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44F8" w:rsidRPr="003A44F8" w:rsidRDefault="003A44F8" w:rsidP="003A44F8">
      <w:pPr>
        <w:rPr>
          <w:bCs/>
        </w:rPr>
      </w:pPr>
      <w:proofErr w:type="spellStart"/>
      <w:r w:rsidRPr="003A44F8">
        <w:rPr>
          <w:b/>
        </w:rPr>
        <w:t>Молниезащита</w:t>
      </w:r>
      <w:proofErr w:type="spellEnd"/>
      <w:r w:rsidRPr="003A44F8">
        <w:rPr>
          <w:b/>
        </w:rPr>
        <w:t xml:space="preserve"> зданий и сооружений</w:t>
      </w:r>
    </w:p>
    <w:p w:rsidR="003A44F8" w:rsidRPr="003A44F8" w:rsidRDefault="003A44F8" w:rsidP="003A44F8">
      <w:proofErr w:type="spellStart"/>
      <w:r w:rsidRPr="003A44F8">
        <w:t>Молниезащита</w:t>
      </w:r>
      <w:proofErr w:type="spellEnd"/>
      <w:r w:rsidRPr="003A44F8">
        <w:t xml:space="preserve"> — комплекс защитных устройств, пред</w:t>
      </w:r>
      <w:r w:rsidRPr="003A44F8">
        <w:softHyphen/>
        <w:t>назначенных для обеспечения безопасности людей, сохранности зданий и сооружений, оборудования и материалов от возможных взрывов, загораний  и разрушений, вызванных воздействием молнии. Наибольшую опасность представляет прямой удар молнии или ее первичное воздействие, когда из-за высокой температуры в канале молнии (до 30 000°С) происходит мгновенный нагрев кон</w:t>
      </w:r>
      <w:r w:rsidRPr="003A44F8">
        <w:softHyphen/>
        <w:t>струкций здания и воздуха. Расширяясь, воздух образует удар</w:t>
      </w:r>
      <w:r w:rsidRPr="003A44F8">
        <w:softHyphen/>
        <w:t>ную воздушную волну, разрушающую здания и сооружения.</w:t>
      </w:r>
    </w:p>
    <w:p w:rsidR="003A44F8" w:rsidRPr="003A44F8" w:rsidRDefault="003A44F8" w:rsidP="003A44F8">
      <w:r w:rsidRPr="003A44F8">
        <w:t>Проявлением вторичного воздействия молнии является возникновение электростатической и электромагнитной индукции, что мо</w:t>
      </w:r>
      <w:r w:rsidRPr="003A44F8">
        <w:softHyphen/>
        <w:t>жет вызвать искрение в воздушных промежутках между металли</w:t>
      </w:r>
      <w:r w:rsidRPr="003A44F8">
        <w:softHyphen/>
        <w:t>ческими конструкциями здания и привести к пожару или взрыву.</w:t>
      </w:r>
    </w:p>
    <w:p w:rsidR="003A44F8" w:rsidRPr="003A44F8" w:rsidRDefault="003A44F8" w:rsidP="003A44F8">
      <w:r w:rsidRPr="003A44F8">
        <w:t xml:space="preserve">Все объекты в зависимости от значимости и степени </w:t>
      </w:r>
      <w:proofErr w:type="spellStart"/>
      <w:r w:rsidRPr="003A44F8">
        <w:t>пожаро</w:t>
      </w:r>
      <w:proofErr w:type="spellEnd"/>
      <w:r w:rsidRPr="003A44F8">
        <w:t xml:space="preserve">-взрывоопасности  по  </w:t>
      </w:r>
      <w:proofErr w:type="spellStart"/>
      <w:r w:rsidRPr="003A44F8">
        <w:t>молниезащите</w:t>
      </w:r>
      <w:proofErr w:type="spellEnd"/>
      <w:r w:rsidRPr="003A44F8">
        <w:t xml:space="preserve">  разделяют  на  три  категории.</w:t>
      </w:r>
    </w:p>
    <w:p w:rsidR="003A44F8" w:rsidRPr="003A44F8" w:rsidRDefault="003A44F8" w:rsidP="003A44F8">
      <w:r w:rsidRPr="003A44F8">
        <w:rPr>
          <w:lang w:val="en-US"/>
        </w:rPr>
        <w:t>I</w:t>
      </w:r>
      <w:r w:rsidRPr="003A44F8">
        <w:t xml:space="preserve"> </w:t>
      </w:r>
      <w:r w:rsidRPr="003A44F8">
        <w:tab/>
        <w:t xml:space="preserve">категория — здания и сооружения, отнесенные согласно Правилам устройства </w:t>
      </w:r>
      <w:proofErr w:type="gramStart"/>
      <w:r w:rsidRPr="003A44F8">
        <w:t>электроустановок  (</w:t>
      </w:r>
      <w:proofErr w:type="gramEnd"/>
      <w:r w:rsidRPr="003A44F8">
        <w:t xml:space="preserve">ПУЭ)  к классам </w:t>
      </w:r>
      <w:r w:rsidRPr="003A44F8">
        <w:rPr>
          <w:lang w:val="en-US"/>
        </w:rPr>
        <w:t>B</w:t>
      </w:r>
      <w:r w:rsidRPr="003A44F8">
        <w:t>-</w:t>
      </w:r>
      <w:r w:rsidRPr="003A44F8">
        <w:rPr>
          <w:lang w:val="en-US"/>
        </w:rPr>
        <w:t>I</w:t>
      </w:r>
      <w:r w:rsidRPr="003A44F8">
        <w:t xml:space="preserve"> и В-П. Это помещения с выделением газов, паров и пыли, способных об</w:t>
      </w:r>
      <w:r w:rsidRPr="003A44F8">
        <w:softHyphen/>
        <w:t>разовывать взрывоопасные смеси с воздухом при нормальном тече</w:t>
      </w:r>
      <w:r w:rsidRPr="003A44F8">
        <w:softHyphen/>
        <w:t xml:space="preserve">нии технологического процесса. </w:t>
      </w:r>
      <w:proofErr w:type="spellStart"/>
      <w:r w:rsidRPr="003A44F8">
        <w:t>Молниезащита</w:t>
      </w:r>
      <w:proofErr w:type="spellEnd"/>
      <w:r w:rsidRPr="003A44F8">
        <w:t xml:space="preserve"> предусматривается независимо от средней грозовой деятельности и места расположе</w:t>
      </w:r>
      <w:r w:rsidRPr="003A44F8">
        <w:softHyphen/>
        <w:t>ния объекта на территории страны.</w:t>
      </w:r>
    </w:p>
    <w:p w:rsidR="003A44F8" w:rsidRPr="003A44F8" w:rsidRDefault="003A44F8" w:rsidP="003A44F8">
      <w:r w:rsidRPr="003A44F8">
        <w:rPr>
          <w:lang w:val="en-US"/>
        </w:rPr>
        <w:t>II</w:t>
      </w:r>
      <w:r w:rsidRPr="003A44F8">
        <w:t xml:space="preserve"> </w:t>
      </w:r>
      <w:r w:rsidRPr="003A44F8">
        <w:tab/>
        <w:t>категория — здания  и  сооружения   классов   В-</w:t>
      </w:r>
      <w:proofErr w:type="spellStart"/>
      <w:r w:rsidRPr="003A44F8">
        <w:rPr>
          <w:lang w:val="en-US"/>
        </w:rPr>
        <w:t>Ia</w:t>
      </w:r>
      <w:proofErr w:type="spellEnd"/>
      <w:r w:rsidRPr="003A44F8">
        <w:t xml:space="preserve">   и   В-Па. К этой категории  относят  помещения, в  которых взрывоопасные смеси  образуются  при авариях, а  также наружные технологические установки и склады класса </w:t>
      </w:r>
      <w:r w:rsidRPr="003A44F8">
        <w:rPr>
          <w:lang w:val="en-US"/>
        </w:rPr>
        <w:t>B</w:t>
      </w:r>
      <w:r w:rsidRPr="003A44F8">
        <w:t>-</w:t>
      </w:r>
      <w:r w:rsidRPr="003A44F8">
        <w:rPr>
          <w:lang w:val="en-US"/>
        </w:rPr>
        <w:t>I</w:t>
      </w:r>
      <w:r w:rsidRPr="003A44F8">
        <w:t xml:space="preserve">. </w:t>
      </w:r>
      <w:proofErr w:type="spellStart"/>
      <w:r w:rsidRPr="003A44F8">
        <w:t>Молниезащита</w:t>
      </w:r>
      <w:proofErr w:type="spellEnd"/>
      <w:r w:rsidRPr="003A44F8">
        <w:t xml:space="preserve"> выполняется при грозовой деятельности 10 ч в год и более.</w:t>
      </w:r>
    </w:p>
    <w:p w:rsidR="003A44F8" w:rsidRPr="003A44F8" w:rsidRDefault="003A44F8" w:rsidP="003A44F8">
      <w:proofErr w:type="gramStart"/>
      <w:r w:rsidRPr="003A44F8">
        <w:rPr>
          <w:lang w:val="en-US"/>
        </w:rPr>
        <w:t>III</w:t>
      </w:r>
      <w:r w:rsidRPr="003A44F8">
        <w:tab/>
        <w:t>категория — здания и сооружения классов П-</w:t>
      </w:r>
      <w:r w:rsidRPr="003A44F8">
        <w:rPr>
          <w:lang w:val="en-US"/>
        </w:rPr>
        <w:t>I</w:t>
      </w:r>
      <w:r w:rsidRPr="003A44F8">
        <w:t>, П-</w:t>
      </w:r>
      <w:r w:rsidRPr="003A44F8">
        <w:rPr>
          <w:lang w:val="en-US"/>
        </w:rPr>
        <w:t>II</w:t>
      </w:r>
      <w:r w:rsidRPr="003A44F8">
        <w:t>, П-</w:t>
      </w:r>
      <w:r w:rsidRPr="003A44F8">
        <w:rPr>
          <w:lang w:val="en-US"/>
        </w:rPr>
        <w:t>II</w:t>
      </w:r>
      <w:r w:rsidRPr="003A44F8">
        <w:t>а.</w:t>
      </w:r>
      <w:proofErr w:type="gramEnd"/>
      <w:r w:rsidRPr="003A44F8">
        <w:t xml:space="preserve"> Это помещения, в которых содержатся  горючие твердые и жидкие вещества.  К данной категории относятся здания и сооружения  предприятий машиностроения. </w:t>
      </w:r>
      <w:proofErr w:type="spellStart"/>
      <w:r w:rsidRPr="003A44F8">
        <w:t>Молниезащита</w:t>
      </w:r>
      <w:proofErr w:type="spellEnd"/>
      <w:r w:rsidRPr="003A44F8">
        <w:t xml:space="preserve">  этих объектов  предусматривается  в  местностях с грозовой деятельностью 20 ч и более в год.</w:t>
      </w:r>
    </w:p>
    <w:p w:rsidR="003A44F8" w:rsidRPr="003A44F8" w:rsidRDefault="003A44F8" w:rsidP="003A44F8">
      <w:r w:rsidRPr="003A44F8">
        <w:t xml:space="preserve">Здания и сооружения от прямых ударов молний защищают молниеотводами. Любой молниеотвод состоит из трех основных частей: </w:t>
      </w:r>
      <w:proofErr w:type="spellStart"/>
      <w:r w:rsidRPr="003A44F8">
        <w:t>молниеприемника</w:t>
      </w:r>
      <w:proofErr w:type="spellEnd"/>
      <w:r w:rsidRPr="003A44F8">
        <w:t xml:space="preserve">, непосредственно воспринимающего удар молнии; токоотвода (спуска), соединяющего </w:t>
      </w:r>
      <w:proofErr w:type="spellStart"/>
      <w:r w:rsidRPr="003A44F8">
        <w:t>молниеприемник</w:t>
      </w:r>
      <w:proofErr w:type="spellEnd"/>
      <w:r w:rsidRPr="003A44F8">
        <w:t xml:space="preserve"> с заземлителем; заземлителя, через который ток молнии стекает в землю.</w:t>
      </w:r>
    </w:p>
    <w:p w:rsidR="003A44F8" w:rsidRPr="003A44F8" w:rsidRDefault="003A44F8" w:rsidP="003A44F8">
      <w:r w:rsidRPr="003A44F8">
        <w:t>Чаще всего применяются стержневые и тросовые молниеотво</w:t>
      </w:r>
      <w:r w:rsidRPr="003A44F8">
        <w:softHyphen/>
        <w:t>ды (рисунок 1). Защитное действие молниеотвода основано на свой</w:t>
      </w:r>
      <w:r w:rsidRPr="003A44F8">
        <w:softHyphen/>
        <w:t xml:space="preserve">стве молнии </w:t>
      </w:r>
      <w:proofErr w:type="gramStart"/>
      <w:r w:rsidRPr="003A44F8">
        <w:t>поражать</w:t>
      </w:r>
      <w:proofErr w:type="gramEnd"/>
      <w:r w:rsidRPr="003A44F8">
        <w:t xml:space="preserve"> наиболее высокие и хорошо заземленные металлические сооружения.</w:t>
      </w:r>
    </w:p>
    <w:p w:rsidR="003A44F8" w:rsidRPr="003A44F8" w:rsidRDefault="003A44F8" w:rsidP="003A44F8">
      <w:r w:rsidRPr="003A44F8">
        <w:t>Прямой удар молнии в металлический проводник вызывает его нагревание током молнии. При этом может выделиться такое ко</w:t>
      </w:r>
      <w:r w:rsidRPr="003A44F8">
        <w:softHyphen/>
        <w:t xml:space="preserve">личество </w:t>
      </w:r>
      <w:r w:rsidRPr="003A44F8">
        <w:lastRenderedPageBreak/>
        <w:t>теплоты, которое при недостаточном сечении расплавит проводник, поэтому сечение проводника должно быть таким, что</w:t>
      </w:r>
      <w:r w:rsidRPr="003A44F8">
        <w:softHyphen/>
        <w:t>бы был исключен его недопустимый перегрев. Необходимо также учитывать механическую прочность и возможность коррозии ме</w:t>
      </w:r>
      <w:r w:rsidRPr="003A44F8">
        <w:softHyphen/>
        <w:t xml:space="preserve">таллов. В связи с этим к размерам </w:t>
      </w:r>
      <w:proofErr w:type="spellStart"/>
      <w:r w:rsidRPr="003A44F8">
        <w:t>молниеприемников</w:t>
      </w:r>
      <w:proofErr w:type="spellEnd"/>
      <w:r w:rsidRPr="003A44F8">
        <w:t>, токоотводов и заземлителей  предъявляются определенные требования.</w:t>
      </w:r>
    </w:p>
    <w:p w:rsidR="003A44F8" w:rsidRPr="003A44F8" w:rsidRDefault="003A44F8" w:rsidP="003A44F8">
      <w:proofErr w:type="spellStart"/>
      <w:r w:rsidRPr="003A44F8">
        <w:rPr>
          <w:i/>
          <w:iCs/>
        </w:rPr>
        <w:t>Молниеприемники</w:t>
      </w:r>
      <w:proofErr w:type="spellEnd"/>
      <w:r w:rsidRPr="003A44F8">
        <w:rPr>
          <w:i/>
          <w:iCs/>
        </w:rPr>
        <w:t xml:space="preserve"> </w:t>
      </w:r>
      <w:r w:rsidRPr="003A44F8">
        <w:t>стержневых молниеотводов изготовляют из покрытой антикоррозийной защитой (оцинкование, лужение, по</w:t>
      </w:r>
      <w:r w:rsidRPr="003A44F8">
        <w:softHyphen/>
        <w:t>краска)   полосовой,  угловой,   круглой  стали     сечением  не  менее 100 мм</w:t>
      </w:r>
      <w:proofErr w:type="gramStart"/>
      <w:r w:rsidRPr="003A44F8">
        <w:rPr>
          <w:vertAlign w:val="superscript"/>
        </w:rPr>
        <w:t>2</w:t>
      </w:r>
      <w:proofErr w:type="gramEnd"/>
      <w:r w:rsidRPr="003A44F8">
        <w:t xml:space="preserve"> и длиной </w:t>
      </w:r>
      <w:smartTag w:uri="urn:schemas-microsoft-com:office:smarttags" w:element="metricconverter">
        <w:smartTagPr>
          <w:attr w:name="ProductID" w:val="200 мм"/>
        </w:smartTagPr>
        <w:r w:rsidRPr="003A44F8">
          <w:t>200 мм</w:t>
        </w:r>
      </w:smartTag>
      <w:r w:rsidRPr="003A44F8">
        <w:t xml:space="preserve">. </w:t>
      </w:r>
      <w:proofErr w:type="spellStart"/>
      <w:r w:rsidRPr="003A44F8">
        <w:t>Молниеприемники</w:t>
      </w:r>
      <w:proofErr w:type="spellEnd"/>
      <w:r w:rsidRPr="003A44F8">
        <w:t xml:space="preserve"> тросового молниеот</w:t>
      </w:r>
      <w:r w:rsidRPr="003A44F8">
        <w:softHyphen/>
        <w:t xml:space="preserve">вода выполняют из стального многопроволочного оцинкованного троса диаметром до </w:t>
      </w:r>
      <w:smartTag w:uri="urn:schemas-microsoft-com:office:smarttags" w:element="metricconverter">
        <w:smartTagPr>
          <w:attr w:name="ProductID" w:val="7 мм"/>
        </w:smartTagPr>
        <w:r w:rsidRPr="003A44F8">
          <w:t>7 мм</w:t>
        </w:r>
      </w:smartTag>
      <w:r w:rsidRPr="003A44F8">
        <w:t xml:space="preserve"> сечением не менее 35 мм</w:t>
      </w:r>
      <w:proofErr w:type="gramStart"/>
      <w:r w:rsidRPr="003A44F8">
        <w:rPr>
          <w:vertAlign w:val="superscript"/>
        </w:rPr>
        <w:t>2</w:t>
      </w:r>
      <w:proofErr w:type="gramEnd"/>
      <w:r w:rsidRPr="003A44F8">
        <w:t>.</w:t>
      </w:r>
    </w:p>
    <w:p w:rsidR="003A44F8" w:rsidRPr="003A44F8" w:rsidRDefault="003A44F8" w:rsidP="003A44F8">
      <w:r w:rsidRPr="003A44F8">
        <w:drawing>
          <wp:inline distT="0" distB="0" distL="0" distR="0">
            <wp:extent cx="4333875" cy="16383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3875" cy="1638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4F8" w:rsidRPr="003A44F8" w:rsidRDefault="003A44F8" w:rsidP="003A44F8">
      <w:r w:rsidRPr="003A44F8">
        <w:rPr>
          <w:i/>
          <w:iCs/>
        </w:rPr>
        <w:t xml:space="preserve"> а </w:t>
      </w:r>
      <w:r w:rsidRPr="003A44F8">
        <w:t xml:space="preserve">— </w:t>
      </w:r>
      <w:proofErr w:type="spellStart"/>
      <w:r w:rsidRPr="003A44F8">
        <w:t>отдельностоящий</w:t>
      </w:r>
      <w:proofErr w:type="spellEnd"/>
      <w:r w:rsidRPr="003A44F8">
        <w:t xml:space="preserve">   стержневой   </w:t>
      </w:r>
      <w:proofErr w:type="gramStart"/>
      <w:r w:rsidRPr="003A44F8">
        <w:t>молниеотвод;      б</w:t>
      </w:r>
      <w:proofErr w:type="gramEnd"/>
      <w:r w:rsidRPr="003A44F8">
        <w:t xml:space="preserve"> — стержневой   </w:t>
      </w:r>
      <w:proofErr w:type="spellStart"/>
      <w:r w:rsidRPr="003A44F8">
        <w:t>молиеотвод</w:t>
      </w:r>
      <w:proofErr w:type="spellEnd"/>
      <w:r w:rsidRPr="003A44F8">
        <w:t xml:space="preserve"> изолированный   от   защищаемого    объекта   деревянной      стойкой;   </w:t>
      </w:r>
      <w:r w:rsidRPr="003A44F8">
        <w:rPr>
          <w:i/>
          <w:iCs/>
        </w:rPr>
        <w:t xml:space="preserve">в — </w:t>
      </w:r>
      <w:r w:rsidRPr="003A44F8">
        <w:t xml:space="preserve">тросовый </w:t>
      </w:r>
      <w:proofErr w:type="spellStart"/>
      <w:r w:rsidRPr="003A44F8">
        <w:t>молниеприемник</w:t>
      </w:r>
      <w:proofErr w:type="spellEnd"/>
      <w:r w:rsidRPr="003A44F8">
        <w:t xml:space="preserve">;   </w:t>
      </w:r>
      <w:r w:rsidRPr="003A44F8">
        <w:rPr>
          <w:i/>
          <w:iCs/>
        </w:rPr>
        <w:t xml:space="preserve">2 — </w:t>
      </w:r>
      <w:r w:rsidRPr="003A44F8">
        <w:t xml:space="preserve">токоотвод;     </w:t>
      </w:r>
      <w:r w:rsidRPr="003A44F8">
        <w:rPr>
          <w:i/>
          <w:iCs/>
        </w:rPr>
        <w:t xml:space="preserve">3 </w:t>
      </w:r>
      <w:r w:rsidRPr="003A44F8">
        <w:t xml:space="preserve">~ заземлитель;     </w:t>
      </w:r>
      <w:r w:rsidRPr="003A44F8">
        <w:rPr>
          <w:i/>
          <w:iCs/>
        </w:rPr>
        <w:t xml:space="preserve">4 — </w:t>
      </w:r>
      <w:r w:rsidRPr="003A44F8">
        <w:t>защищаемый объект; 5- металлические     коммуникации;   6 — опора   изолированного   молниеотвода.</w:t>
      </w:r>
    </w:p>
    <w:p w:rsidR="003A44F8" w:rsidRPr="003A44F8" w:rsidRDefault="003A44F8" w:rsidP="003A44F8">
      <w:r w:rsidRPr="003A44F8">
        <w:rPr>
          <w:iCs/>
        </w:rPr>
        <w:t>Рисунок 4 – Молниеотводы.</w:t>
      </w:r>
    </w:p>
    <w:p w:rsidR="003A44F8" w:rsidRPr="003A44F8" w:rsidRDefault="003A44F8" w:rsidP="003A44F8">
      <w:r w:rsidRPr="003A44F8">
        <w:t xml:space="preserve">В качестве </w:t>
      </w:r>
      <w:proofErr w:type="spellStart"/>
      <w:r w:rsidRPr="003A44F8">
        <w:t>молниеприемника</w:t>
      </w:r>
      <w:proofErr w:type="spellEnd"/>
      <w:r w:rsidRPr="003A44F8">
        <w:t xml:space="preserve"> может использоваться металли</w:t>
      </w:r>
      <w:r w:rsidRPr="003A44F8">
        <w:softHyphen/>
        <w:t xml:space="preserve">ческая кровля зданий. Объекты с неметаллической кровлей могут защищаться </w:t>
      </w:r>
      <w:proofErr w:type="gramStart"/>
      <w:r w:rsidRPr="003A44F8">
        <w:t>сетчатыми</w:t>
      </w:r>
      <w:proofErr w:type="gramEnd"/>
      <w:r w:rsidRPr="003A44F8">
        <w:t xml:space="preserve"> </w:t>
      </w:r>
      <w:proofErr w:type="spellStart"/>
      <w:r w:rsidRPr="003A44F8">
        <w:t>молниеприемниками</w:t>
      </w:r>
      <w:proofErr w:type="spellEnd"/>
      <w:r w:rsidRPr="003A44F8">
        <w:t xml:space="preserve">. </w:t>
      </w:r>
      <w:proofErr w:type="spellStart"/>
      <w:r w:rsidRPr="003A44F8">
        <w:t>Молниеприемная</w:t>
      </w:r>
      <w:proofErr w:type="spellEnd"/>
      <w:r w:rsidRPr="003A44F8">
        <w:t xml:space="preserve"> сет</w:t>
      </w:r>
      <w:r w:rsidRPr="003A44F8">
        <w:softHyphen/>
        <w:t>ка изготовляется из стальной проволоки диаметром 6—8 мм и укладывается непосредственно на кровлю или под слой утепли</w:t>
      </w:r>
      <w:r w:rsidRPr="003A44F8">
        <w:softHyphen/>
        <w:t xml:space="preserve">теля. Для зданий и сооружений </w:t>
      </w:r>
      <w:r w:rsidRPr="003A44F8">
        <w:rPr>
          <w:lang w:val="en-US"/>
        </w:rPr>
        <w:t>III</w:t>
      </w:r>
      <w:r w:rsidRPr="003A44F8">
        <w:t xml:space="preserve"> категории </w:t>
      </w:r>
      <w:proofErr w:type="spellStart"/>
      <w:r w:rsidRPr="003A44F8">
        <w:t>молниезащиты</w:t>
      </w:r>
      <w:proofErr w:type="spellEnd"/>
      <w:r w:rsidRPr="003A44F8">
        <w:t xml:space="preserve"> пло</w:t>
      </w:r>
      <w:r w:rsidRPr="003A44F8">
        <w:softHyphen/>
        <w:t xml:space="preserve">щадь ячеек </w:t>
      </w:r>
      <w:proofErr w:type="spellStart"/>
      <w:r w:rsidRPr="003A44F8">
        <w:t>молниеприемной</w:t>
      </w:r>
      <w:proofErr w:type="spellEnd"/>
      <w:r w:rsidRPr="003A44F8">
        <w:t xml:space="preserve"> сетки допускается до  </w:t>
      </w:r>
      <w:smartTag w:uri="urn:schemas-microsoft-com:office:smarttags" w:element="metricconverter">
        <w:smartTagPr>
          <w:attr w:name="ProductID" w:val="150 м2"/>
        </w:smartTagPr>
        <w:r w:rsidRPr="003A44F8">
          <w:t>150 м</w:t>
        </w:r>
        <w:proofErr w:type="gramStart"/>
        <w:r w:rsidRPr="003A44F8">
          <w:rPr>
            <w:vertAlign w:val="superscript"/>
          </w:rPr>
          <w:t>2</w:t>
        </w:r>
      </w:smartTag>
      <w:proofErr w:type="gramEnd"/>
      <w:r w:rsidRPr="003A44F8">
        <w:t>.</w:t>
      </w:r>
    </w:p>
    <w:p w:rsidR="003A44F8" w:rsidRPr="003A44F8" w:rsidRDefault="003A44F8" w:rsidP="003A44F8">
      <w:r w:rsidRPr="003A44F8">
        <w:rPr>
          <w:i/>
          <w:iCs/>
        </w:rPr>
        <w:t xml:space="preserve">Токоотводы </w:t>
      </w:r>
      <w:r w:rsidRPr="003A44F8">
        <w:t>изготовляют из стали любого профиля. Наимень</w:t>
      </w:r>
      <w:r w:rsidRPr="003A44F8">
        <w:softHyphen/>
        <w:t>шее сечение токоотводов из угловой и полосовой стали, располо</w:t>
      </w:r>
      <w:r w:rsidRPr="003A44F8">
        <w:softHyphen/>
        <w:t>женных вне сооружения на воздухе, равно 48 мм</w:t>
      </w:r>
      <w:proofErr w:type="gramStart"/>
      <w:r w:rsidRPr="003A44F8">
        <w:rPr>
          <w:vertAlign w:val="superscript"/>
        </w:rPr>
        <w:t>2</w:t>
      </w:r>
      <w:proofErr w:type="gramEnd"/>
      <w:r w:rsidRPr="003A44F8">
        <w:t>. Круглые токо</w:t>
      </w:r>
      <w:r w:rsidRPr="003A44F8">
        <w:softHyphen/>
        <w:t xml:space="preserve">отводы должны иметь наименьший диаметр </w:t>
      </w:r>
      <w:smartTag w:uri="urn:schemas-microsoft-com:office:smarttags" w:element="metricconverter">
        <w:smartTagPr>
          <w:attr w:name="ProductID" w:val="8 мм"/>
        </w:smartTagPr>
        <w:r w:rsidRPr="003A44F8">
          <w:t>8 мм</w:t>
        </w:r>
      </w:smartTag>
      <w:r w:rsidRPr="003A44F8">
        <w:t>. Токоотводами могут служить металлические элементы сооружений — арматура железобетонных конструкций, направляющие лифтов, пожарные лестницы, колонны, стенки резервуаров и т. п., электрически на</w:t>
      </w:r>
      <w:r w:rsidRPr="003A44F8">
        <w:softHyphen/>
        <w:t>дежно связанные по всей длине. Соединения специальных и есте</w:t>
      </w:r>
      <w:r w:rsidRPr="003A44F8">
        <w:softHyphen/>
        <w:t>ственных токоотводов должны быть сварными.</w:t>
      </w:r>
    </w:p>
    <w:p w:rsidR="003A44F8" w:rsidRPr="003A44F8" w:rsidRDefault="003A44F8" w:rsidP="003A44F8">
      <w:r w:rsidRPr="003A44F8">
        <w:lastRenderedPageBreak/>
        <w:t xml:space="preserve">От каждого стержневого </w:t>
      </w:r>
      <w:proofErr w:type="spellStart"/>
      <w:r w:rsidRPr="003A44F8">
        <w:t>молниеприемника</w:t>
      </w:r>
      <w:proofErr w:type="spellEnd"/>
      <w:r w:rsidRPr="003A44F8">
        <w:t xml:space="preserve"> или от каждой стой</w:t>
      </w:r>
      <w:r w:rsidRPr="003A44F8">
        <w:softHyphen/>
        <w:t xml:space="preserve">ки тросового молниеотвода на здании прокладывают два токоотвода. Токоотводы прокладывают кратчайшим путем </w:t>
      </w:r>
      <w:proofErr w:type="gramStart"/>
      <w:r w:rsidRPr="003A44F8">
        <w:t>к</w:t>
      </w:r>
      <w:proofErr w:type="gramEnd"/>
      <w:r w:rsidRPr="003A44F8">
        <w:t xml:space="preserve"> заземли</w:t>
      </w:r>
      <w:r w:rsidRPr="003A44F8">
        <w:softHyphen/>
        <w:t>те л ю.</w:t>
      </w:r>
    </w:p>
    <w:p w:rsidR="003A44F8" w:rsidRPr="003A44F8" w:rsidRDefault="003A44F8" w:rsidP="003A44F8">
      <w:r w:rsidRPr="003A44F8">
        <w:rPr>
          <w:i/>
          <w:iCs/>
        </w:rPr>
        <w:t xml:space="preserve">Заземлители </w:t>
      </w:r>
      <w:r w:rsidRPr="003A44F8">
        <w:t xml:space="preserve">молниеотводов, </w:t>
      </w:r>
      <w:proofErr w:type="gramStart"/>
      <w:r w:rsidRPr="003A44F8">
        <w:t>находящиеся</w:t>
      </w:r>
      <w:proofErr w:type="gramEnd"/>
      <w:r w:rsidRPr="003A44F8">
        <w:t xml:space="preserve"> в земле, бывают про</w:t>
      </w:r>
      <w:r w:rsidRPr="003A44F8">
        <w:softHyphen/>
        <w:t>стыми и комбинированными. Простые изготовляют из труб, метал</w:t>
      </w:r>
      <w:r w:rsidRPr="003A44F8">
        <w:softHyphen/>
        <w:t>лических стержней, полосовой, угловой и листовой стали и распо</w:t>
      </w:r>
      <w:r w:rsidRPr="003A44F8">
        <w:softHyphen/>
        <w:t>лагают в земле вертикально или горизонтально обычно ниже глу</w:t>
      </w:r>
      <w:r w:rsidRPr="003A44F8">
        <w:softHyphen/>
        <w:t xml:space="preserve">бины промерзания. </w:t>
      </w:r>
      <w:proofErr w:type="gramStart"/>
      <w:r w:rsidRPr="003A44F8">
        <w:t>Комбинированные</w:t>
      </w:r>
      <w:proofErr w:type="gramEnd"/>
      <w:r w:rsidRPr="003A44F8">
        <w:t xml:space="preserve"> состоят из вертикальных и горизонтальных заземлителей,     объединенных в  общую систему.</w:t>
      </w:r>
    </w:p>
    <w:p w:rsidR="003A44F8" w:rsidRPr="003A44F8" w:rsidRDefault="003A44F8" w:rsidP="003A44F8">
      <w:r w:rsidRPr="003A44F8">
        <w:t xml:space="preserve">  При прохождении тока молнии через молниеотвод на почве вблизи заземлителей могут возникнуть опасные для людей потен</w:t>
      </w:r>
      <w:r w:rsidRPr="003A44F8">
        <w:softHyphen/>
        <w:t xml:space="preserve">циалы.  Поэтому необходимо заземлители  </w:t>
      </w:r>
      <w:proofErr w:type="spellStart"/>
      <w:r w:rsidRPr="003A44F8">
        <w:t>молениеотводов</w:t>
      </w:r>
      <w:proofErr w:type="spellEnd"/>
      <w:r w:rsidRPr="003A44F8">
        <w:t xml:space="preserve"> размещать в редко посещаемых местах в удалении на </w:t>
      </w:r>
      <w:smartTag w:uri="urn:schemas-microsoft-com:office:smarttags" w:element="metricconverter">
        <w:smartTagPr>
          <w:attr w:name="ProductID" w:val="5 м"/>
        </w:smartTagPr>
        <w:r w:rsidRPr="003A44F8">
          <w:t>5 м</w:t>
        </w:r>
      </w:smartTag>
      <w:r w:rsidRPr="003A44F8">
        <w:t xml:space="preserve">  и более от проезжих и пешеходных дорог.</w:t>
      </w:r>
    </w:p>
    <w:p w:rsidR="003A44F8" w:rsidRPr="003A44F8" w:rsidRDefault="003A44F8" w:rsidP="003A44F8">
      <w:r w:rsidRPr="003A44F8">
        <w:t>Согласно нормам импульсное сопротивление заземлителя</w:t>
      </w:r>
      <w:r w:rsidRPr="003A44F8">
        <w:rPr>
          <w:i/>
          <w:iCs/>
        </w:rPr>
        <w:t xml:space="preserve"> </w:t>
      </w:r>
      <w:r w:rsidRPr="003A44F8">
        <w:t xml:space="preserve">должно быть не более 10 Ом при </w:t>
      </w:r>
      <w:proofErr w:type="spellStart"/>
      <w:r w:rsidRPr="003A44F8">
        <w:t>молниезащите</w:t>
      </w:r>
      <w:proofErr w:type="spellEnd"/>
      <w:r w:rsidRPr="003A44F8">
        <w:t xml:space="preserve"> объектов </w:t>
      </w:r>
      <w:r w:rsidRPr="003A44F8">
        <w:rPr>
          <w:lang w:val="en-US"/>
        </w:rPr>
        <w:t>I</w:t>
      </w:r>
      <w:r w:rsidRPr="003A44F8">
        <w:t xml:space="preserve"> и </w:t>
      </w:r>
      <w:r w:rsidRPr="003A44F8">
        <w:rPr>
          <w:lang w:val="en-US"/>
        </w:rPr>
        <w:t>II</w:t>
      </w:r>
      <w:r w:rsidRPr="003A44F8">
        <w:t xml:space="preserve"> ка</w:t>
      </w:r>
      <w:r w:rsidRPr="003A44F8">
        <w:softHyphen/>
        <w:t xml:space="preserve">тегории и не более 20 Ом — для объектов </w:t>
      </w:r>
      <w:r w:rsidRPr="003A44F8">
        <w:rPr>
          <w:lang w:val="en-US"/>
        </w:rPr>
        <w:t>III</w:t>
      </w:r>
      <w:r w:rsidRPr="003A44F8">
        <w:t xml:space="preserve"> категории. В грун</w:t>
      </w:r>
      <w:r w:rsidRPr="003A44F8">
        <w:softHyphen/>
        <w:t>тах с удельным сопротивлением &gt;500 Ом-м допускается увели</w:t>
      </w:r>
      <w:r w:rsidRPr="003A44F8">
        <w:softHyphen/>
        <w:t xml:space="preserve">чение </w:t>
      </w:r>
      <w:r w:rsidRPr="003A44F8">
        <w:rPr>
          <w:iCs/>
        </w:rPr>
        <w:t>сопротивления</w:t>
      </w:r>
      <w:r w:rsidRPr="003A44F8">
        <w:rPr>
          <w:i/>
          <w:iCs/>
        </w:rPr>
        <w:t xml:space="preserve"> </w:t>
      </w:r>
      <w:r w:rsidRPr="003A44F8">
        <w:t>до 40 Ом. Разрешается во всех случаях объединять заземлители молниеотводов с заземлителями других назначений.</w:t>
      </w:r>
    </w:p>
    <w:p w:rsidR="003A44F8" w:rsidRPr="003A44F8" w:rsidRDefault="003A44F8" w:rsidP="003A44F8">
      <w:r w:rsidRPr="003A44F8">
        <w:t>При ударе молнии в молниеотвод высокий потенциал приобре</w:t>
      </w:r>
      <w:r w:rsidRPr="003A44F8">
        <w:softHyphen/>
        <w:t>тают все части молниеотвода. Возникающие при этом разности  потенциалов могут оказаться достаточными для пробоя изоляции между токоотводом и частями здания или пробоя в земле между заземлителем молниеотвода и подземными металлическими комму</w:t>
      </w:r>
      <w:r w:rsidRPr="003A44F8">
        <w:softHyphen/>
        <w:t xml:space="preserve">никациями, связанными со зданием. Для объектов </w:t>
      </w:r>
      <w:r w:rsidRPr="003A44F8">
        <w:rPr>
          <w:lang w:val="en-US"/>
        </w:rPr>
        <w:t>I</w:t>
      </w:r>
      <w:r w:rsidRPr="003A44F8">
        <w:t xml:space="preserve"> категории установлены минимально допустимые расстояния  от молниеотвода до защищаемого здания.</w:t>
      </w:r>
    </w:p>
    <w:p w:rsidR="003A44F8" w:rsidRPr="003A44F8" w:rsidRDefault="003A44F8" w:rsidP="003A44F8">
      <w:r w:rsidRPr="003A44F8">
        <w:t>Каждый молниеотвод образует вокруг себя строго определенное пространство, вероятность попадания молнии в которое, ми</w:t>
      </w:r>
      <w:r w:rsidRPr="003A44F8">
        <w:softHyphen/>
        <w:t xml:space="preserve">нуя </w:t>
      </w:r>
      <w:proofErr w:type="spellStart"/>
      <w:r w:rsidRPr="003A44F8">
        <w:t>молниеприемник</w:t>
      </w:r>
      <w:proofErr w:type="spellEnd"/>
      <w:r w:rsidRPr="003A44F8">
        <w:t>, практически равна нулю. Это пространство называется зоной защиты. Зоны защиты в зависимости от типа, высоты, количества и взаимного расположения молниеотводов могут  иметь  разнообразные   геометрические   формы   и   размеры.</w:t>
      </w:r>
    </w:p>
    <w:p w:rsidR="003A44F8" w:rsidRPr="003A44F8" w:rsidRDefault="003A44F8" w:rsidP="003A44F8">
      <w:pPr>
        <w:rPr>
          <w:b/>
          <w:bCs/>
        </w:rPr>
      </w:pPr>
      <w:r w:rsidRPr="003A44F8">
        <w:t>Для определения необходимой высоты различных молниеотво</w:t>
      </w:r>
      <w:r w:rsidRPr="003A44F8">
        <w:softHyphen/>
        <w:t xml:space="preserve">дов пользуются номограммами, приведенными в СН 305—77, где изложены требования к технической документации на устройство </w:t>
      </w:r>
      <w:proofErr w:type="spellStart"/>
      <w:r w:rsidRPr="003A44F8">
        <w:t>молниезащиты</w:t>
      </w:r>
      <w:proofErr w:type="spellEnd"/>
      <w:r w:rsidRPr="003A44F8">
        <w:t xml:space="preserve"> и даны исчерпывающие расчетные формулы.</w:t>
      </w:r>
    </w:p>
    <w:p w:rsidR="003A44F8" w:rsidRPr="003A44F8" w:rsidRDefault="003A44F8" w:rsidP="003A44F8">
      <w:r w:rsidRPr="003A44F8">
        <w:rPr>
          <w:b/>
        </w:rPr>
        <w:t xml:space="preserve">4.8 </w:t>
      </w:r>
      <w:proofErr w:type="spellStart"/>
      <w:r w:rsidRPr="003A44F8">
        <w:rPr>
          <w:b/>
        </w:rPr>
        <w:t>Охранно</w:t>
      </w:r>
      <w:proofErr w:type="spellEnd"/>
      <w:r w:rsidRPr="003A44F8">
        <w:rPr>
          <w:b/>
        </w:rPr>
        <w:t xml:space="preserve"> -  пожарная сигнализация и связь</w:t>
      </w:r>
    </w:p>
    <w:p w:rsidR="003A44F8" w:rsidRPr="003A44F8" w:rsidRDefault="003A44F8" w:rsidP="003A44F8">
      <w:r w:rsidRPr="003A44F8">
        <w:t>Для быстрого и успешного тушения пожаров важно как можно раньше их обнаружить с целью своевременного включения авто</w:t>
      </w:r>
      <w:r w:rsidRPr="003A44F8">
        <w:softHyphen/>
        <w:t>матических средств тушения или вызова пожарных подразделений к месту загорания.</w:t>
      </w:r>
    </w:p>
    <w:p w:rsidR="003A44F8" w:rsidRPr="003A44F8" w:rsidRDefault="003A44F8" w:rsidP="003A44F8">
      <w:r w:rsidRPr="003A44F8">
        <w:t>Автоматическая пожарная сигнализация предназначена для об</w:t>
      </w:r>
      <w:r w:rsidRPr="003A44F8">
        <w:softHyphen/>
        <w:t>наружения пожара в начальной стадии развития, сообщения о ме</w:t>
      </w:r>
      <w:r w:rsidRPr="003A44F8">
        <w:softHyphen/>
        <w:t xml:space="preserve">сте его </w:t>
      </w:r>
      <w:r w:rsidRPr="003A44F8">
        <w:lastRenderedPageBreak/>
        <w:t xml:space="preserve">возникновения, а в случае необходимости и для введения в действие установок автоматического пожаротушения и </w:t>
      </w:r>
      <w:proofErr w:type="spellStart"/>
      <w:r w:rsidRPr="003A44F8">
        <w:t>дымоудаления</w:t>
      </w:r>
      <w:proofErr w:type="spellEnd"/>
      <w:r w:rsidRPr="003A44F8">
        <w:t>. Наиболее распространены системы электрической пожар</w:t>
      </w:r>
      <w:r w:rsidRPr="003A44F8">
        <w:softHyphen/>
        <w:t xml:space="preserve">ной сигнализации (ЭПС). </w:t>
      </w:r>
      <w:proofErr w:type="gramStart"/>
      <w:r w:rsidRPr="003A44F8">
        <w:t>Различают пожарные и охранно-пожар</w:t>
      </w:r>
      <w:r w:rsidRPr="003A44F8">
        <w:softHyphen/>
        <w:t>ные системы ЭПС, включающие в себя следующие основные эле</w:t>
      </w:r>
      <w:r w:rsidRPr="003A44F8">
        <w:softHyphen/>
        <w:t xml:space="preserve">менты: пожарные </w:t>
      </w:r>
      <w:proofErr w:type="spellStart"/>
      <w:r w:rsidRPr="003A44F8">
        <w:t>извещатели</w:t>
      </w:r>
      <w:proofErr w:type="spellEnd"/>
      <w:r w:rsidRPr="003A44F8">
        <w:t xml:space="preserve"> (датчики), реагирующие на измене</w:t>
      </w:r>
      <w:r w:rsidRPr="003A44F8">
        <w:softHyphen/>
        <w:t>ние каких-либо физических параметров при возникновении в помещении пожара; приемно-контрольную станцию, принимаю</w:t>
      </w:r>
      <w:r w:rsidRPr="003A44F8">
        <w:softHyphen/>
        <w:t>щую сигналы от датчиков и передающую их на центральный пункт пожарной связи; линии связи; источник питания; звуковые или световые сигнальные устройства.</w:t>
      </w:r>
      <w:proofErr w:type="gramEnd"/>
    </w:p>
    <w:p w:rsidR="003A44F8" w:rsidRPr="003A44F8" w:rsidRDefault="003A44F8" w:rsidP="003A44F8">
      <w:r w:rsidRPr="003A44F8">
        <w:t xml:space="preserve">Пожарные </w:t>
      </w:r>
      <w:proofErr w:type="spellStart"/>
      <w:r w:rsidRPr="003A44F8">
        <w:t>извещатели</w:t>
      </w:r>
      <w:proofErr w:type="spellEnd"/>
      <w:r w:rsidRPr="003A44F8">
        <w:t xml:space="preserve"> по способу включения бывают ручного и автоматического действия.</w:t>
      </w:r>
    </w:p>
    <w:p w:rsidR="003A44F8" w:rsidRPr="003A44F8" w:rsidRDefault="003A44F8" w:rsidP="003A44F8">
      <w:proofErr w:type="spellStart"/>
      <w:r w:rsidRPr="003A44F8">
        <w:t>Извещатели</w:t>
      </w:r>
      <w:proofErr w:type="spellEnd"/>
      <w:r w:rsidRPr="003A44F8">
        <w:t xml:space="preserve"> ручного действия в зависимости от способа соеди</w:t>
      </w:r>
      <w:r w:rsidRPr="003A44F8">
        <w:softHyphen/>
        <w:t xml:space="preserve">нения их с приемными станциями делят </w:t>
      </w:r>
      <w:proofErr w:type="gramStart"/>
      <w:r w:rsidRPr="003A44F8">
        <w:t>на</w:t>
      </w:r>
      <w:proofErr w:type="gramEnd"/>
      <w:r w:rsidRPr="003A44F8">
        <w:t xml:space="preserve"> лучевые и шлейфные. В лучевых системах каждый </w:t>
      </w:r>
      <w:proofErr w:type="spellStart"/>
      <w:r w:rsidRPr="003A44F8">
        <w:t>извещатель</w:t>
      </w:r>
      <w:proofErr w:type="spellEnd"/>
      <w:r w:rsidRPr="003A44F8">
        <w:t xml:space="preserve"> соединен с приемной станцией парой самостоятельных проводов, образующих отдель</w:t>
      </w:r>
      <w:r w:rsidRPr="003A44F8">
        <w:softHyphen/>
        <w:t xml:space="preserve">ный луч. Каждый луч включает не менее трех </w:t>
      </w:r>
      <w:proofErr w:type="spellStart"/>
      <w:r w:rsidRPr="003A44F8">
        <w:t>извещателей</w:t>
      </w:r>
      <w:proofErr w:type="spellEnd"/>
      <w:r w:rsidRPr="003A44F8">
        <w:t xml:space="preserve">. При ручном нажатии кнопки каждого из этих </w:t>
      </w:r>
      <w:proofErr w:type="spellStart"/>
      <w:r w:rsidRPr="003A44F8">
        <w:t>извещателей</w:t>
      </w:r>
      <w:proofErr w:type="spellEnd"/>
      <w:r w:rsidRPr="003A44F8">
        <w:t xml:space="preserve"> приемная станция получает сигнал, указывающий номер луча, т. е. место по</w:t>
      </w:r>
      <w:r w:rsidRPr="003A44F8">
        <w:softHyphen/>
        <w:t xml:space="preserve">жара. У пожарной сигнализации шлейфной системы </w:t>
      </w:r>
      <w:proofErr w:type="spellStart"/>
      <w:r w:rsidRPr="003A44F8">
        <w:t>извещатели</w:t>
      </w:r>
      <w:proofErr w:type="spellEnd"/>
      <w:r w:rsidRPr="003A44F8">
        <w:t xml:space="preserve"> включены последовательно в один общий провод (шлейф), </w:t>
      </w:r>
      <w:proofErr w:type="gramStart"/>
      <w:r w:rsidRPr="003A44F8">
        <w:t>начало</w:t>
      </w:r>
      <w:proofErr w:type="gramEnd"/>
      <w:r w:rsidRPr="003A44F8">
        <w:t xml:space="preserve"> и конец которого соединены с приемной станцией. В один шлейф включено до 50 </w:t>
      </w:r>
      <w:proofErr w:type="spellStart"/>
      <w:r w:rsidRPr="003A44F8">
        <w:t>извещателей</w:t>
      </w:r>
      <w:proofErr w:type="spellEnd"/>
      <w:r w:rsidRPr="003A44F8">
        <w:t xml:space="preserve">. Действие такой системы основано на принципе передачи </w:t>
      </w:r>
      <w:proofErr w:type="spellStart"/>
      <w:r w:rsidRPr="003A44F8">
        <w:t>извещателем</w:t>
      </w:r>
      <w:proofErr w:type="spellEnd"/>
      <w:r w:rsidRPr="003A44F8">
        <w:t xml:space="preserve"> определенного числа импуль</w:t>
      </w:r>
      <w:r w:rsidRPr="003A44F8">
        <w:softHyphen/>
        <w:t xml:space="preserve">сов (кода </w:t>
      </w:r>
      <w:proofErr w:type="spellStart"/>
      <w:r w:rsidRPr="003A44F8">
        <w:t>извещателя</w:t>
      </w:r>
      <w:proofErr w:type="spellEnd"/>
      <w:r w:rsidRPr="003A44F8">
        <w:t>).</w:t>
      </w:r>
    </w:p>
    <w:p w:rsidR="003A44F8" w:rsidRPr="003A44F8" w:rsidRDefault="003A44F8" w:rsidP="003A44F8">
      <w:r w:rsidRPr="003A44F8">
        <w:t xml:space="preserve">Автоматические пожарные </w:t>
      </w:r>
      <w:proofErr w:type="spellStart"/>
      <w:r w:rsidRPr="003A44F8">
        <w:t>извещатели</w:t>
      </w:r>
      <w:proofErr w:type="spellEnd"/>
      <w:r w:rsidRPr="003A44F8">
        <w:t xml:space="preserve"> в зависимости от фак</w:t>
      </w:r>
      <w:r w:rsidRPr="003A44F8">
        <w:softHyphen/>
        <w:t>тора, на который они реагируют, бывают тепловые, дымовые, све</w:t>
      </w:r>
      <w:r w:rsidRPr="003A44F8">
        <w:softHyphen/>
        <w:t xml:space="preserve">товые, ультразвуковые и комбинированные. </w:t>
      </w:r>
      <w:proofErr w:type="gramStart"/>
      <w:r w:rsidRPr="003A44F8">
        <w:t>По принципу действия их делят на максимальные (срабатывающие при достижении максимально допустимого уровня какого-либо фактора), диффе</w:t>
      </w:r>
      <w:r w:rsidRPr="003A44F8">
        <w:softHyphen/>
        <w:t>ренциальные (реагирующие на скорость изменения параметра, на который они настроены) и максимально-дифференциальные (ра</w:t>
      </w:r>
      <w:r w:rsidRPr="003A44F8">
        <w:softHyphen/>
        <w:t>ботающие как при определенной скорости нарастания темпера</w:t>
      </w:r>
      <w:r w:rsidRPr="003A44F8">
        <w:softHyphen/>
        <w:t>тур, так и при критических температурах воздуха в помещении).</w:t>
      </w:r>
      <w:proofErr w:type="gramEnd"/>
    </w:p>
    <w:p w:rsidR="003A44F8" w:rsidRPr="003A44F8" w:rsidRDefault="003A44F8" w:rsidP="003A44F8">
      <w:proofErr w:type="gramStart"/>
      <w:r w:rsidRPr="003A44F8">
        <w:rPr>
          <w:b/>
          <w:bCs/>
          <w:i/>
        </w:rPr>
        <w:t>Тепловые</w:t>
      </w:r>
      <w:proofErr w:type="gramEnd"/>
      <w:r w:rsidRPr="003A44F8">
        <w:rPr>
          <w:b/>
          <w:bCs/>
          <w:i/>
        </w:rPr>
        <w:t xml:space="preserve"> </w:t>
      </w:r>
      <w:proofErr w:type="spellStart"/>
      <w:r w:rsidRPr="003A44F8">
        <w:rPr>
          <w:b/>
          <w:bCs/>
          <w:i/>
        </w:rPr>
        <w:t>извещатели</w:t>
      </w:r>
      <w:proofErr w:type="spellEnd"/>
      <w:r w:rsidRPr="003A44F8">
        <w:rPr>
          <w:b/>
          <w:bCs/>
        </w:rPr>
        <w:t xml:space="preserve"> </w:t>
      </w:r>
      <w:r w:rsidRPr="003A44F8">
        <w:t>(АТП-ЗВ, АТИМ-1, АТИМ-3, АТП-</w:t>
      </w:r>
      <w:proofErr w:type="spellStart"/>
      <w:r w:rsidRPr="003A44F8">
        <w:t>Зм</w:t>
      </w:r>
      <w:proofErr w:type="spellEnd"/>
      <w:r w:rsidRPr="003A44F8">
        <w:t xml:space="preserve">, ДТЛ, ДПС-038, ПОСТ-1, ДМД, МДПИ-028 и др.) действуют при распространении теплоты от очага пожара. При пожаре нагретые массы воздуха устремляются вверх, поэтому </w:t>
      </w:r>
      <w:proofErr w:type="spellStart"/>
      <w:r w:rsidRPr="003A44F8">
        <w:t>термоизвещатели</w:t>
      </w:r>
      <w:proofErr w:type="spellEnd"/>
      <w:r w:rsidRPr="003A44F8">
        <w:t xml:space="preserve"> ус</w:t>
      </w:r>
      <w:r w:rsidRPr="003A44F8">
        <w:softHyphen/>
        <w:t xml:space="preserve">танавливают на потолке охраняемого помещения. </w:t>
      </w:r>
      <w:proofErr w:type="gramStart"/>
      <w:r w:rsidRPr="003A44F8">
        <w:t>Чувствительны</w:t>
      </w:r>
      <w:r w:rsidRPr="003A44F8">
        <w:softHyphen/>
        <w:t xml:space="preserve">ми элементами тепловых </w:t>
      </w:r>
      <w:proofErr w:type="spellStart"/>
      <w:r w:rsidRPr="003A44F8">
        <w:t>извещателей</w:t>
      </w:r>
      <w:proofErr w:type="spellEnd"/>
      <w:r w:rsidRPr="003A44F8">
        <w:t xml:space="preserve"> могут быть биметалличес</w:t>
      </w:r>
      <w:r w:rsidRPr="003A44F8">
        <w:softHyphen/>
        <w:t>кие пластинки или спирали, пружинящие пластинки со спаянны</w:t>
      </w:r>
      <w:r w:rsidRPr="003A44F8">
        <w:softHyphen/>
        <w:t xml:space="preserve">ми легкоплавким припоем концами, </w:t>
      </w:r>
      <w:proofErr w:type="spellStart"/>
      <w:r w:rsidRPr="003A44F8">
        <w:t>электроконтактные</w:t>
      </w:r>
      <w:proofErr w:type="spellEnd"/>
      <w:r w:rsidRPr="003A44F8">
        <w:t xml:space="preserve"> термо</w:t>
      </w:r>
      <w:r w:rsidRPr="003A44F8">
        <w:softHyphen/>
        <w:t xml:space="preserve">метры, терморезисторы, термопары и др. Датчики с плавкими или сгораемыми вставками (рисунок 5, </w:t>
      </w:r>
      <w:r w:rsidRPr="003A44F8">
        <w:rPr>
          <w:i/>
          <w:iCs/>
        </w:rPr>
        <w:t xml:space="preserve">6) </w:t>
      </w:r>
      <w:r w:rsidRPr="003A44F8">
        <w:t xml:space="preserve">не </w:t>
      </w:r>
      <w:r w:rsidRPr="003A44F8">
        <w:lastRenderedPageBreak/>
        <w:t>восстанавливаются, а га</w:t>
      </w:r>
      <w:r w:rsidRPr="003A44F8">
        <w:softHyphen/>
        <w:t xml:space="preserve">зовые, ртутные, жидкостные (рисунок 5, </w:t>
      </w:r>
      <w:r w:rsidRPr="003A44F8">
        <w:rPr>
          <w:i/>
          <w:iCs/>
        </w:rPr>
        <w:t xml:space="preserve">а), </w:t>
      </w:r>
      <w:r w:rsidRPr="003A44F8">
        <w:t>металлические и би</w:t>
      </w:r>
      <w:r w:rsidRPr="003A44F8">
        <w:softHyphen/>
        <w:t xml:space="preserve">металлические (рисунок 5, </w:t>
      </w:r>
      <w:r w:rsidRPr="003A44F8">
        <w:rPr>
          <w:i/>
          <w:iCs/>
        </w:rPr>
        <w:t xml:space="preserve">в) </w:t>
      </w:r>
      <w:proofErr w:type="spellStart"/>
      <w:r w:rsidRPr="003A44F8">
        <w:t>самовосстанавливаются</w:t>
      </w:r>
      <w:proofErr w:type="spellEnd"/>
      <w:r w:rsidRPr="003A44F8">
        <w:t>.</w:t>
      </w:r>
      <w:proofErr w:type="gramEnd"/>
    </w:p>
    <w:p w:rsidR="003A44F8" w:rsidRPr="003A44F8" w:rsidRDefault="003A44F8" w:rsidP="003A44F8">
      <w:r w:rsidRPr="003A44F8">
        <w:t xml:space="preserve">Термометр ртутного </w:t>
      </w:r>
      <w:proofErr w:type="spellStart"/>
      <w:r w:rsidRPr="003A44F8">
        <w:t>извещателя</w:t>
      </w:r>
      <w:proofErr w:type="spellEnd"/>
      <w:r w:rsidRPr="003A44F8">
        <w:t xml:space="preserve"> (рисунок 5, </w:t>
      </w:r>
      <w:r w:rsidRPr="003A44F8">
        <w:rPr>
          <w:i/>
          <w:iCs/>
        </w:rPr>
        <w:t xml:space="preserve">а) </w:t>
      </w:r>
      <w:r w:rsidRPr="003A44F8">
        <w:t>имеет два кон</w:t>
      </w:r>
      <w:r w:rsidRPr="003A44F8">
        <w:softHyphen/>
        <w:t>такта: нижний, постоянно соединенный с ртутью, и верхний, за</w:t>
      </w:r>
      <w:r w:rsidRPr="003A44F8">
        <w:softHyphen/>
        <w:t>мыкаемый ртутью при температуре в помещении выше предель</w:t>
      </w:r>
      <w:r w:rsidRPr="003A44F8">
        <w:softHyphen/>
        <w:t>ного значения. Так как контактные зажимы соединены с сигналь</w:t>
      </w:r>
      <w:r w:rsidRPr="003A44F8">
        <w:softHyphen/>
        <w:t>ной линией, то при их замыкании подается сигнал тревоги.</w:t>
      </w:r>
    </w:p>
    <w:p w:rsidR="003A44F8" w:rsidRPr="003A44F8" w:rsidRDefault="003A44F8" w:rsidP="003A44F8">
      <w:r w:rsidRPr="003A44F8">
        <w:t xml:space="preserve">Тепловой пожарный </w:t>
      </w:r>
      <w:proofErr w:type="spellStart"/>
      <w:r w:rsidRPr="003A44F8">
        <w:t>извещатель</w:t>
      </w:r>
      <w:proofErr w:type="spellEnd"/>
      <w:r w:rsidRPr="003A44F8">
        <w:t xml:space="preserve"> типа ДТЛ соответствует схеме, приведенной на рисунке 5, </w:t>
      </w:r>
      <w:r w:rsidRPr="003A44F8">
        <w:rPr>
          <w:i/>
          <w:iCs/>
        </w:rPr>
        <w:t xml:space="preserve">6. </w:t>
      </w:r>
      <w:r w:rsidRPr="003A44F8">
        <w:t>Это прибор одноразового дей</w:t>
      </w:r>
      <w:r w:rsidRPr="003A44F8">
        <w:softHyphen/>
        <w:t xml:space="preserve">ствия. Он работает на разрыв электрической сети при достижении расчетной температуры плавления используемого в </w:t>
      </w:r>
      <w:proofErr w:type="spellStart"/>
      <w:r w:rsidRPr="003A44F8">
        <w:t>извещателе</w:t>
      </w:r>
      <w:proofErr w:type="spellEnd"/>
      <w:r w:rsidRPr="003A44F8">
        <w:t xml:space="preserve"> сплава: 72,5 °С. Температуру срабатывания </w:t>
      </w:r>
      <w:proofErr w:type="gramStart"/>
      <w:r w:rsidRPr="003A44F8">
        <w:t>максимальных</w:t>
      </w:r>
      <w:proofErr w:type="gramEnd"/>
      <w:r w:rsidRPr="003A44F8">
        <w:t xml:space="preserve"> </w:t>
      </w:r>
      <w:proofErr w:type="spellStart"/>
      <w:r w:rsidRPr="003A44F8">
        <w:t>термоизвещателей</w:t>
      </w:r>
      <w:proofErr w:type="spellEnd"/>
      <w:r w:rsidRPr="003A44F8">
        <w:t xml:space="preserve"> типа АТИМ и ПТИМ принимают на 20 °С выше нор</w:t>
      </w:r>
      <w:r w:rsidRPr="003A44F8">
        <w:softHyphen/>
        <w:t>мальной рабочей температуры защищаемого помещения.</w:t>
      </w:r>
    </w:p>
    <w:p w:rsidR="003A44F8" w:rsidRPr="003A44F8" w:rsidRDefault="003A44F8" w:rsidP="003A44F8">
      <w:r w:rsidRPr="003A44F8">
        <w:t xml:space="preserve">Пластинки </w:t>
      </w:r>
      <w:proofErr w:type="gramStart"/>
      <w:r w:rsidRPr="003A44F8">
        <w:t>биметаллических</w:t>
      </w:r>
      <w:proofErr w:type="gramEnd"/>
      <w:r w:rsidRPr="003A44F8">
        <w:t xml:space="preserve"> </w:t>
      </w:r>
      <w:proofErr w:type="spellStart"/>
      <w:r w:rsidRPr="003A44F8">
        <w:t>извещателей</w:t>
      </w:r>
      <w:proofErr w:type="spellEnd"/>
      <w:r w:rsidRPr="003A44F8">
        <w:t xml:space="preserve"> (см. рисунок 5, </w:t>
      </w:r>
      <w:r w:rsidRPr="003A44F8">
        <w:rPr>
          <w:i/>
          <w:iCs/>
        </w:rPr>
        <w:t xml:space="preserve">в) </w:t>
      </w:r>
      <w:r w:rsidRPr="003A44F8">
        <w:t>при нагревании до критической температуры (60, 80 или 100 °С)</w:t>
      </w:r>
    </w:p>
    <w:p w:rsidR="003A44F8" w:rsidRPr="003A44F8" w:rsidRDefault="003A44F8" w:rsidP="003A44F8">
      <w:r w:rsidRPr="003A44F8">
        <w:drawing>
          <wp:inline distT="0" distB="0" distL="0" distR="0">
            <wp:extent cx="3095625" cy="1590675"/>
            <wp:effectExtent l="0" t="0" r="952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5625" cy="159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4F8" w:rsidRPr="003A44F8" w:rsidRDefault="003A44F8" w:rsidP="003A44F8">
      <w:r w:rsidRPr="003A44F8">
        <w:drawing>
          <wp:inline distT="0" distB="0" distL="0" distR="0">
            <wp:extent cx="1343025" cy="1209675"/>
            <wp:effectExtent l="0" t="0" r="952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209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4F8" w:rsidRPr="003A44F8" w:rsidRDefault="003A44F8" w:rsidP="003A44F8">
      <w:r w:rsidRPr="003A44F8">
        <w:t xml:space="preserve">                                                                                                                                           </w:t>
      </w:r>
    </w:p>
    <w:p w:rsidR="003A44F8" w:rsidRPr="003A44F8" w:rsidRDefault="003A44F8" w:rsidP="003A44F8"/>
    <w:p w:rsidR="003A44F8" w:rsidRPr="003A44F8" w:rsidRDefault="003A44F8" w:rsidP="003A44F8">
      <w:r w:rsidRPr="003A44F8">
        <w:rPr>
          <w:i/>
          <w:iCs/>
        </w:rPr>
        <w:t xml:space="preserve">а </w:t>
      </w:r>
      <w:r w:rsidRPr="003A44F8">
        <w:t xml:space="preserve">— жидкостный; </w:t>
      </w:r>
      <w:r w:rsidRPr="003A44F8">
        <w:rPr>
          <w:i/>
          <w:iCs/>
        </w:rPr>
        <w:t xml:space="preserve">б— </w:t>
      </w:r>
      <w:proofErr w:type="gramStart"/>
      <w:r w:rsidRPr="003A44F8">
        <w:t xml:space="preserve">с </w:t>
      </w:r>
      <w:proofErr w:type="gramEnd"/>
      <w:r w:rsidRPr="003A44F8">
        <w:t xml:space="preserve">легкоплавкой вставкой; </w:t>
      </w:r>
      <w:r w:rsidRPr="003A44F8">
        <w:rPr>
          <w:i/>
          <w:iCs/>
        </w:rPr>
        <w:t xml:space="preserve">в — </w:t>
      </w:r>
      <w:r w:rsidRPr="003A44F8">
        <w:t xml:space="preserve">типа АТИМ; / — линия к пульту пожарно-охранной сигнализации;  2—контакт;  </w:t>
      </w:r>
      <w:r w:rsidRPr="003A44F8">
        <w:rPr>
          <w:i/>
          <w:iCs/>
        </w:rPr>
        <w:t xml:space="preserve">3— </w:t>
      </w:r>
      <w:r w:rsidRPr="003A44F8">
        <w:t xml:space="preserve">биметаллическая пластина;  </w:t>
      </w:r>
      <w:r w:rsidRPr="003A44F8">
        <w:rPr>
          <w:i/>
          <w:iCs/>
        </w:rPr>
        <w:t xml:space="preserve">4— </w:t>
      </w:r>
      <w:r w:rsidRPr="003A44F8">
        <w:t xml:space="preserve">корпус; </w:t>
      </w:r>
      <w:r w:rsidRPr="003A44F8">
        <w:rPr>
          <w:i/>
          <w:iCs/>
        </w:rPr>
        <w:t xml:space="preserve">5 — </w:t>
      </w:r>
      <w:r w:rsidRPr="003A44F8">
        <w:t>контактный винт</w:t>
      </w:r>
    </w:p>
    <w:p w:rsidR="003A44F8" w:rsidRPr="003A44F8" w:rsidRDefault="003A44F8" w:rsidP="003A44F8">
      <w:r w:rsidRPr="003A44F8">
        <w:rPr>
          <w:iCs/>
        </w:rPr>
        <w:t xml:space="preserve">Рисунок 5 – Схемы </w:t>
      </w:r>
      <w:proofErr w:type="gramStart"/>
      <w:r w:rsidRPr="003A44F8">
        <w:rPr>
          <w:iCs/>
        </w:rPr>
        <w:t>тепловых</w:t>
      </w:r>
      <w:proofErr w:type="gramEnd"/>
      <w:r w:rsidRPr="003A44F8">
        <w:rPr>
          <w:iCs/>
        </w:rPr>
        <w:t xml:space="preserve"> </w:t>
      </w:r>
      <w:proofErr w:type="spellStart"/>
      <w:r w:rsidRPr="003A44F8">
        <w:rPr>
          <w:iCs/>
        </w:rPr>
        <w:t>извещателей</w:t>
      </w:r>
      <w:proofErr w:type="spellEnd"/>
      <w:r w:rsidRPr="003A44F8">
        <w:rPr>
          <w:iCs/>
        </w:rPr>
        <w:t>.</w:t>
      </w:r>
    </w:p>
    <w:p w:rsidR="003A44F8" w:rsidRPr="003A44F8" w:rsidRDefault="003A44F8" w:rsidP="003A44F8"/>
    <w:p w:rsidR="003A44F8" w:rsidRPr="003A44F8" w:rsidRDefault="003A44F8" w:rsidP="003A44F8">
      <w:r w:rsidRPr="003A44F8"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margin">
                  <wp:posOffset>9445625</wp:posOffset>
                </wp:positionH>
                <wp:positionV relativeFrom="paragraph">
                  <wp:posOffset>-534670</wp:posOffset>
                </wp:positionV>
                <wp:extent cx="0" cy="6661150"/>
                <wp:effectExtent l="12065" t="10795" r="6985" b="5080"/>
                <wp:wrapNone/>
                <wp:docPr id="6" name="Прямая соединительная линия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6661150"/>
                        </a:xfrm>
                        <a:prstGeom prst="line">
                          <a:avLst/>
                        </a:prstGeom>
                        <a:noFill/>
                        <a:ln w="444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3.75pt,-42.1pt" to="743.75pt,48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" o:allowincell="f" strokeweight=".35pt">
                <w10:wrap anchorx="margin"/>
              </v:line>
            </w:pict>
          </mc:Fallback>
        </mc:AlternateContent>
      </w:r>
      <w:r w:rsidRPr="003A44F8"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margin">
                  <wp:posOffset>9464040</wp:posOffset>
                </wp:positionH>
                <wp:positionV relativeFrom="paragraph">
                  <wp:posOffset>5020310</wp:posOffset>
                </wp:positionV>
                <wp:extent cx="0" cy="1586230"/>
                <wp:effectExtent l="20955" t="22225" r="17145" b="20320"/>
                <wp:wrapNone/>
                <wp:docPr id="5" name="Прямая соединительная линия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586230"/>
                        </a:xfrm>
                        <a:prstGeom prst="line">
                          <a:avLst/>
                        </a:prstGeom>
                        <a:noFill/>
                        <a:ln w="2730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" from="745.2pt,395.3pt" to="745.2pt,52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" o:allowincell="f" strokeweight="2.15pt">
                <w10:wrap anchorx="margin"/>
              </v:line>
            </w:pict>
          </mc:Fallback>
        </mc:AlternateContent>
      </w:r>
      <w:r w:rsidRPr="003A44F8">
        <w:t>деформируются, замыкая (АТИМ-1, АТИМ-3, АТП-</w:t>
      </w:r>
      <w:proofErr w:type="spellStart"/>
      <w:r w:rsidRPr="003A44F8">
        <w:t>Зм</w:t>
      </w:r>
      <w:proofErr w:type="spellEnd"/>
      <w:r w:rsidRPr="003A44F8">
        <w:t>) или раз</w:t>
      </w:r>
      <w:r w:rsidRPr="003A44F8">
        <w:softHyphen/>
        <w:t>мыкая контакты сигнальной цепи, и при этом звучит сигнал тре</w:t>
      </w:r>
      <w:r w:rsidRPr="003A44F8">
        <w:softHyphen/>
        <w:t xml:space="preserve">воги. Контролируемая площадь не превышает </w:t>
      </w:r>
      <w:smartTag w:uri="urn:schemas-microsoft-com:office:smarttags" w:element="metricconverter">
        <w:smartTagPr>
          <w:attr w:name="ProductID" w:val="15 м2"/>
        </w:smartTagPr>
        <w:r w:rsidRPr="003A44F8">
          <w:t>15 м</w:t>
        </w:r>
        <w:proofErr w:type="gramStart"/>
        <w:r w:rsidRPr="003A44F8">
          <w:rPr>
            <w:vertAlign w:val="superscript"/>
          </w:rPr>
          <w:t>2</w:t>
        </w:r>
      </w:smartTag>
      <w:proofErr w:type="gramEnd"/>
      <w:r w:rsidRPr="003A44F8">
        <w:t>, инерцион</w:t>
      </w:r>
      <w:r w:rsidRPr="003A44F8">
        <w:softHyphen/>
        <w:t xml:space="preserve">ность </w:t>
      </w:r>
      <w:proofErr w:type="spellStart"/>
      <w:r w:rsidRPr="003A44F8">
        <w:t>извещателей</w:t>
      </w:r>
      <w:proofErr w:type="spellEnd"/>
      <w:r w:rsidRPr="003A44F8">
        <w:t xml:space="preserve"> около 2 мин. В сырых и пыльных помещениях, а также при выделении в помещениях паров и газов, вызывающих коррозию, применяют биметаллические </w:t>
      </w:r>
      <w:proofErr w:type="spellStart"/>
      <w:r w:rsidRPr="003A44F8">
        <w:t>извещатели</w:t>
      </w:r>
      <w:proofErr w:type="spellEnd"/>
      <w:r w:rsidRPr="003A44F8">
        <w:t xml:space="preserve"> герметичного исполнения.</w:t>
      </w:r>
    </w:p>
    <w:p w:rsidR="003A44F8" w:rsidRPr="003A44F8" w:rsidRDefault="003A44F8" w:rsidP="003A44F8">
      <w:r w:rsidRPr="003A44F8">
        <w:rPr>
          <w:b/>
          <w:bCs/>
          <w:i/>
        </w:rPr>
        <w:lastRenderedPageBreak/>
        <w:t xml:space="preserve">Дифференциальные </w:t>
      </w:r>
      <w:proofErr w:type="spellStart"/>
      <w:r w:rsidRPr="003A44F8">
        <w:rPr>
          <w:b/>
          <w:bCs/>
          <w:i/>
        </w:rPr>
        <w:t>термоизвещатели</w:t>
      </w:r>
      <w:proofErr w:type="spellEnd"/>
      <w:r w:rsidRPr="003A44F8">
        <w:rPr>
          <w:b/>
          <w:bCs/>
          <w:i/>
        </w:rPr>
        <w:t xml:space="preserve"> </w:t>
      </w:r>
      <w:r w:rsidRPr="003A44F8">
        <w:rPr>
          <w:i/>
        </w:rPr>
        <w:t>(типа</w:t>
      </w:r>
      <w:r w:rsidRPr="003A44F8">
        <w:t xml:space="preserve"> ДПС-038) настраи</w:t>
      </w:r>
      <w:r w:rsidRPr="003A44F8">
        <w:softHyphen/>
        <w:t>вают на срабатывание при скорости нарастания температуры ок</w:t>
      </w:r>
      <w:r w:rsidRPr="003A44F8">
        <w:softHyphen/>
        <w:t>ружающего воздуха 5... 10 "С в 1 мин. Контролируемая одним теп</w:t>
      </w:r>
      <w:r w:rsidRPr="003A44F8">
        <w:softHyphen/>
        <w:t xml:space="preserve">ловым </w:t>
      </w:r>
      <w:proofErr w:type="spellStart"/>
      <w:r w:rsidRPr="003A44F8">
        <w:t>извещателем</w:t>
      </w:r>
      <w:proofErr w:type="spellEnd"/>
      <w:r w:rsidRPr="003A44F8">
        <w:t xml:space="preserve"> площадь составляет 15...30 м</w:t>
      </w:r>
      <w:proofErr w:type="gramStart"/>
      <w:r w:rsidRPr="003A44F8">
        <w:rPr>
          <w:vertAlign w:val="superscript"/>
        </w:rPr>
        <w:t>2</w:t>
      </w:r>
      <w:proofErr w:type="gramEnd"/>
      <w:r w:rsidRPr="003A44F8">
        <w:t>, продолжитель</w:t>
      </w:r>
      <w:r w:rsidRPr="003A44F8">
        <w:softHyphen/>
        <w:t>ность действия около 60 с.</w:t>
      </w:r>
    </w:p>
    <w:p w:rsidR="003A44F8" w:rsidRPr="003A44F8" w:rsidRDefault="003A44F8" w:rsidP="003A44F8">
      <w:r w:rsidRPr="003A44F8">
        <w:rPr>
          <w:b/>
          <w:bCs/>
          <w:i/>
        </w:rPr>
        <w:t xml:space="preserve">Тепловые </w:t>
      </w:r>
      <w:proofErr w:type="spellStart"/>
      <w:r w:rsidRPr="003A44F8">
        <w:rPr>
          <w:b/>
          <w:bCs/>
          <w:i/>
        </w:rPr>
        <w:t>извещатели</w:t>
      </w:r>
      <w:proofErr w:type="spellEnd"/>
      <w:r w:rsidRPr="003A44F8">
        <w:rPr>
          <w:b/>
          <w:bCs/>
          <w:i/>
        </w:rPr>
        <w:t xml:space="preserve"> максимально-дифференциального действия</w:t>
      </w:r>
      <w:r w:rsidRPr="003A44F8">
        <w:rPr>
          <w:b/>
          <w:bCs/>
        </w:rPr>
        <w:t xml:space="preserve"> </w:t>
      </w:r>
      <w:r w:rsidRPr="003A44F8">
        <w:t>(ДМД, МДПИ-028) работают как при увеличении скорости повы</w:t>
      </w:r>
      <w:r w:rsidRPr="003A44F8">
        <w:softHyphen/>
        <w:t>шения температуры до определенного значения, так и при задан</w:t>
      </w:r>
      <w:r w:rsidRPr="003A44F8">
        <w:softHyphen/>
        <w:t>ной критической температуре. Время срабатывания их не превы</w:t>
      </w:r>
      <w:r w:rsidRPr="003A44F8">
        <w:softHyphen/>
        <w:t xml:space="preserve">шает 50 с, контролируемая площадь около </w:t>
      </w:r>
      <w:smartTag w:uri="urn:schemas-microsoft-com:office:smarttags" w:element="metricconverter">
        <w:smartTagPr>
          <w:attr w:name="ProductID" w:val="25 м2"/>
        </w:smartTagPr>
        <w:r w:rsidRPr="003A44F8">
          <w:t>25 м</w:t>
        </w:r>
        <w:proofErr w:type="gramStart"/>
        <w:r w:rsidRPr="003A44F8">
          <w:rPr>
            <w:vertAlign w:val="superscript"/>
          </w:rPr>
          <w:t>2</w:t>
        </w:r>
      </w:smartTag>
      <w:proofErr w:type="gramEnd"/>
      <w:r w:rsidRPr="003A44F8">
        <w:t>.</w:t>
      </w:r>
    </w:p>
    <w:p w:rsidR="003A44F8" w:rsidRPr="003A44F8" w:rsidRDefault="003A44F8" w:rsidP="003A44F8">
      <w:r w:rsidRPr="003A44F8">
        <w:rPr>
          <w:b/>
          <w:bCs/>
          <w:i/>
        </w:rPr>
        <w:t xml:space="preserve">Дымовые </w:t>
      </w:r>
      <w:proofErr w:type="spellStart"/>
      <w:r w:rsidRPr="003A44F8">
        <w:rPr>
          <w:b/>
          <w:bCs/>
          <w:i/>
        </w:rPr>
        <w:t>извещатели</w:t>
      </w:r>
      <w:proofErr w:type="spellEnd"/>
      <w:r w:rsidRPr="003A44F8">
        <w:rPr>
          <w:b/>
          <w:bCs/>
        </w:rPr>
        <w:t xml:space="preserve"> </w:t>
      </w:r>
      <w:r w:rsidRPr="003A44F8">
        <w:t xml:space="preserve">по сравнению с </w:t>
      </w:r>
      <w:proofErr w:type="spellStart"/>
      <w:r w:rsidRPr="003A44F8">
        <w:t>извещателями</w:t>
      </w:r>
      <w:proofErr w:type="spellEnd"/>
      <w:r w:rsidRPr="003A44F8">
        <w:t xml:space="preserve"> других ти</w:t>
      </w:r>
      <w:r w:rsidRPr="003A44F8">
        <w:softHyphen/>
        <w:t>пов значительно быстрее обнаруживают очаг загорания, так как пожар может развиваться очень медленно, и дым в этом случае всегда сопутствует начальной стадии горения. Способы обнаруже</w:t>
      </w:r>
      <w:r w:rsidRPr="003A44F8">
        <w:softHyphen/>
        <w:t>ния дыма основаны на применении фотоэлементов или иониза</w:t>
      </w:r>
      <w:r w:rsidRPr="003A44F8">
        <w:softHyphen/>
        <w:t xml:space="preserve">ционных камер с радиоактивными веществами (например, плутонием-239 в </w:t>
      </w:r>
      <w:proofErr w:type="spellStart"/>
      <w:r w:rsidRPr="003A44F8">
        <w:t>извещателе</w:t>
      </w:r>
      <w:proofErr w:type="spellEnd"/>
      <w:r w:rsidRPr="003A44F8">
        <w:t xml:space="preserve"> РИД-1). Дым, попадая в ионизационную камеру, снижает степень ионизации воздуха, что в итоге приводит к срабатыванию исполнительного реле приемной станции, кото</w:t>
      </w:r>
      <w:r w:rsidRPr="003A44F8">
        <w:softHyphen/>
        <w:t>рое включает систему сигнализации. Время срабатывания дымо</w:t>
      </w:r>
      <w:r w:rsidRPr="003A44F8">
        <w:softHyphen/>
        <w:t xml:space="preserve">вого </w:t>
      </w:r>
      <w:proofErr w:type="spellStart"/>
      <w:r w:rsidRPr="003A44F8">
        <w:t>извещателя</w:t>
      </w:r>
      <w:proofErr w:type="spellEnd"/>
      <w:r w:rsidRPr="003A44F8">
        <w:t xml:space="preserve"> при попадании в него дыма не превышает 5 с.</w:t>
      </w:r>
    </w:p>
    <w:p w:rsidR="003A44F8" w:rsidRPr="003A44F8" w:rsidRDefault="003A44F8" w:rsidP="003A44F8">
      <w:r w:rsidRPr="003A44F8">
        <w:rPr>
          <w:b/>
          <w:bCs/>
          <w:i/>
        </w:rPr>
        <w:t xml:space="preserve">Световые </w:t>
      </w:r>
      <w:proofErr w:type="spellStart"/>
      <w:r w:rsidRPr="003A44F8">
        <w:rPr>
          <w:b/>
          <w:bCs/>
          <w:i/>
        </w:rPr>
        <w:t>извещатели</w:t>
      </w:r>
      <w:proofErr w:type="spellEnd"/>
      <w:r w:rsidRPr="003A44F8">
        <w:rPr>
          <w:b/>
          <w:bCs/>
        </w:rPr>
        <w:t xml:space="preserve"> </w:t>
      </w:r>
      <w:r w:rsidRPr="003A44F8">
        <w:t>(СИ-1, АИП-М, ДПИД и др.) характери</w:t>
      </w:r>
      <w:r w:rsidRPr="003A44F8">
        <w:softHyphen/>
        <w:t xml:space="preserve">зуются </w:t>
      </w:r>
      <w:proofErr w:type="spellStart"/>
      <w:r w:rsidRPr="003A44F8">
        <w:t>безынерционностью</w:t>
      </w:r>
      <w:proofErr w:type="spellEnd"/>
      <w:r w:rsidRPr="003A44F8">
        <w:t xml:space="preserve"> и большой (до </w:t>
      </w:r>
      <w:smartTag w:uri="urn:schemas-microsoft-com:office:smarttags" w:element="metricconverter">
        <w:smartTagPr>
          <w:attr w:name="ProductID" w:val="600 м2"/>
        </w:smartTagPr>
        <w:r w:rsidRPr="003A44F8">
          <w:t>600 м</w:t>
        </w:r>
        <w:proofErr w:type="gramStart"/>
        <w:r w:rsidRPr="003A44F8">
          <w:rPr>
            <w:vertAlign w:val="superscript"/>
          </w:rPr>
          <w:t>2</w:t>
        </w:r>
      </w:smartTag>
      <w:proofErr w:type="gramEnd"/>
      <w:r w:rsidRPr="003A44F8">
        <w:t>) зоной контро</w:t>
      </w:r>
      <w:r w:rsidRPr="003A44F8">
        <w:softHyphen/>
        <w:t xml:space="preserve">ля. В </w:t>
      </w:r>
      <w:proofErr w:type="gramStart"/>
      <w:r w:rsidRPr="003A44F8">
        <w:t>световых</w:t>
      </w:r>
      <w:proofErr w:type="gramEnd"/>
      <w:r w:rsidRPr="003A44F8">
        <w:t xml:space="preserve"> </w:t>
      </w:r>
      <w:proofErr w:type="spellStart"/>
      <w:r w:rsidRPr="003A44F8">
        <w:t>извещателях</w:t>
      </w:r>
      <w:proofErr w:type="spellEnd"/>
      <w:r w:rsidRPr="003A44F8">
        <w:t xml:space="preserve"> используется явление фотоэффекта. Установленный в них фотоэлемент реагирует на ультрафиолето</w:t>
      </w:r>
      <w:r w:rsidRPr="003A44F8">
        <w:softHyphen/>
        <w:t>вую или инфракрасную часть спектра пламени. Так, автоматичес</w:t>
      </w:r>
      <w:r w:rsidRPr="003A44F8">
        <w:softHyphen/>
        <w:t xml:space="preserve">кий </w:t>
      </w:r>
      <w:proofErr w:type="spellStart"/>
      <w:r w:rsidRPr="003A44F8">
        <w:t>извещатель</w:t>
      </w:r>
      <w:proofErr w:type="spellEnd"/>
      <w:r w:rsidRPr="003A44F8">
        <w:t xml:space="preserve"> ИО-1 реагирует на инфракрасное излучение с длиной волны 0,3 * 10</w:t>
      </w:r>
      <w:r w:rsidRPr="003A44F8">
        <w:rPr>
          <w:vertAlign w:val="superscript"/>
        </w:rPr>
        <w:t>6</w:t>
      </w:r>
      <w:r w:rsidRPr="003A44F8">
        <w:t>...2 * 10</w:t>
      </w:r>
      <w:r w:rsidRPr="003A44F8">
        <w:rPr>
          <w:vertAlign w:val="superscript"/>
        </w:rPr>
        <w:t>6</w:t>
      </w:r>
      <w:r w:rsidRPr="003A44F8">
        <w:t>м, преобразуя его в электричес</w:t>
      </w:r>
      <w:r w:rsidRPr="003A44F8">
        <w:softHyphen/>
        <w:t>кую энергию, которая, поступая в приемную станцию, вызывает подачу сигнала тревоги.</w:t>
      </w:r>
    </w:p>
    <w:p w:rsidR="003A44F8" w:rsidRPr="003A44F8" w:rsidRDefault="003A44F8" w:rsidP="003A44F8">
      <w:r w:rsidRPr="003A44F8">
        <w:t xml:space="preserve">Световой </w:t>
      </w:r>
      <w:proofErr w:type="spellStart"/>
      <w:r w:rsidRPr="003A44F8">
        <w:t>извещатель</w:t>
      </w:r>
      <w:proofErr w:type="spellEnd"/>
      <w:r w:rsidRPr="003A44F8">
        <w:t xml:space="preserve"> СИ-1 (рисунок 6, а) состоит из датчи</w:t>
      </w:r>
      <w:r w:rsidRPr="003A44F8">
        <w:softHyphen/>
        <w:t>ка — счетчика фотонов, электрической схемы и сигнального реле. Счетчик фотонов обладает высокой чувствительностью и спосо</w:t>
      </w:r>
      <w:r w:rsidRPr="003A44F8">
        <w:softHyphen/>
        <w:t>бен обнаружить даже небольшие очаги пламени (например, горе</w:t>
      </w:r>
      <w:r w:rsidRPr="003A44F8">
        <w:softHyphen/>
        <w:t>ние спички) практически мгновенно. Несмотря на высокую чув</w:t>
      </w:r>
      <w:r w:rsidRPr="003A44F8">
        <w:softHyphen/>
        <w:t xml:space="preserve">ствительность, этот </w:t>
      </w:r>
      <w:proofErr w:type="spellStart"/>
      <w:r w:rsidRPr="003A44F8">
        <w:t>извещатель</w:t>
      </w:r>
      <w:proofErr w:type="spellEnd"/>
      <w:r w:rsidRPr="003A44F8">
        <w:t xml:space="preserve"> не срабатывает от дневного света, проходящего через оконные стекла, а также от электрического ос</w:t>
      </w:r>
      <w:r w:rsidRPr="003A44F8">
        <w:softHyphen/>
        <w:t>вещения, так как ультрафиолетовые лучи поглощаются стеклами окон и ламп. СИ-1 работает по принципу прямой видимости огня. При отсутствии прямой видимости для срабатывания сигнализации может оказаться достаточным света от огня, отраженного ка</w:t>
      </w:r>
      <w:r w:rsidRPr="003A44F8">
        <w:softHyphen/>
        <w:t>ким-либо предметом, находящимся в помещении.</w:t>
      </w:r>
    </w:p>
    <w:p w:rsidR="003A44F8" w:rsidRPr="003A44F8" w:rsidRDefault="003A44F8" w:rsidP="003A44F8">
      <w:r w:rsidRPr="003A44F8">
        <w:lastRenderedPageBreak/>
        <w:t xml:space="preserve">                       </w:t>
      </w:r>
      <w:r w:rsidRPr="003A44F8">
        <w:drawing>
          <wp:inline distT="0" distB="0" distL="0" distR="0">
            <wp:extent cx="3105150" cy="13906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05150" cy="1390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4F8" w:rsidRPr="003A44F8" w:rsidRDefault="003A44F8" w:rsidP="003A44F8"/>
    <w:p w:rsidR="003A44F8" w:rsidRPr="003A44F8" w:rsidRDefault="003A44F8" w:rsidP="003A44F8">
      <w:r w:rsidRPr="003A44F8">
        <w:rPr>
          <w:i/>
        </w:rPr>
        <w:t xml:space="preserve">а - </w:t>
      </w:r>
      <w:r w:rsidRPr="003A44F8">
        <w:t xml:space="preserve">световой СИ-1: </w:t>
      </w:r>
      <w:r w:rsidRPr="003A44F8">
        <w:rPr>
          <w:i/>
          <w:iCs/>
          <w:lang w:val="en-US"/>
        </w:rPr>
        <w:t>I</w:t>
      </w:r>
      <w:r w:rsidRPr="003A44F8">
        <w:rPr>
          <w:i/>
          <w:iCs/>
        </w:rPr>
        <w:t xml:space="preserve"> </w:t>
      </w:r>
      <w:r w:rsidRPr="003A44F8">
        <w:t xml:space="preserve">— счетчик фотонов; </w:t>
      </w:r>
      <w:r w:rsidRPr="003A44F8">
        <w:rPr>
          <w:i/>
          <w:iCs/>
        </w:rPr>
        <w:t xml:space="preserve">2— </w:t>
      </w:r>
      <w:r w:rsidRPr="003A44F8">
        <w:t xml:space="preserve">крышка; </w:t>
      </w:r>
      <w:r w:rsidRPr="003A44F8">
        <w:rPr>
          <w:i/>
        </w:rPr>
        <w:t>3</w:t>
      </w:r>
      <w:r w:rsidRPr="003A44F8">
        <w:t xml:space="preserve">—основание; </w:t>
      </w:r>
      <w:r w:rsidRPr="003A44F8">
        <w:rPr>
          <w:i/>
          <w:iCs/>
        </w:rPr>
        <w:t xml:space="preserve">6 </w:t>
      </w:r>
      <w:r w:rsidRPr="003A44F8">
        <w:t>— комбинированный КИ-1</w:t>
      </w:r>
    </w:p>
    <w:p w:rsidR="003A44F8" w:rsidRPr="003A44F8" w:rsidRDefault="003A44F8" w:rsidP="003A44F8">
      <w:r w:rsidRPr="003A44F8">
        <w:t xml:space="preserve">Рисунок 6 – Схемы </w:t>
      </w:r>
      <w:proofErr w:type="spellStart"/>
      <w:r w:rsidRPr="003A44F8">
        <w:t>извещателей</w:t>
      </w:r>
      <w:proofErr w:type="spellEnd"/>
      <w:r w:rsidRPr="003A44F8">
        <w:t>.</w:t>
      </w:r>
    </w:p>
    <w:p w:rsidR="003A44F8" w:rsidRPr="003A44F8" w:rsidRDefault="003A44F8" w:rsidP="003A44F8"/>
    <w:p w:rsidR="003A44F8" w:rsidRPr="003A44F8" w:rsidRDefault="003A44F8" w:rsidP="003A44F8">
      <w:proofErr w:type="gramStart"/>
      <w:r w:rsidRPr="003A44F8">
        <w:t xml:space="preserve">Однако световые </w:t>
      </w:r>
      <w:proofErr w:type="spellStart"/>
      <w:r w:rsidRPr="003A44F8">
        <w:t>извещатели</w:t>
      </w:r>
      <w:proofErr w:type="spellEnd"/>
      <w:r w:rsidRPr="003A44F8">
        <w:t xml:space="preserve"> можно применять только в зак</w:t>
      </w:r>
      <w:r w:rsidRPr="003A44F8">
        <w:softHyphen/>
        <w:t>рытых помещениях, в которых отсутствуют источники ультрафио</w:t>
      </w:r>
      <w:r w:rsidRPr="003A44F8">
        <w:softHyphen/>
        <w:t>летовых или</w:t>
      </w:r>
      <w:proofErr w:type="gramEnd"/>
      <w:r w:rsidRPr="003A44F8">
        <w:t xml:space="preserve"> инфракрасных излучений, открытое пламя, работаю</w:t>
      </w:r>
      <w:r w:rsidRPr="003A44F8">
        <w:softHyphen/>
        <w:t>щие сварочные аппараты, электрические искры и т. д.</w:t>
      </w:r>
    </w:p>
    <w:p w:rsidR="003A44F8" w:rsidRPr="003A44F8" w:rsidRDefault="003A44F8" w:rsidP="003A44F8">
      <w:r w:rsidRPr="003A44F8">
        <w:rPr>
          <w:b/>
          <w:bCs/>
          <w:i/>
        </w:rPr>
        <w:t xml:space="preserve">Автоматический комбинированный </w:t>
      </w:r>
      <w:proofErr w:type="spellStart"/>
      <w:r w:rsidRPr="003A44F8">
        <w:rPr>
          <w:b/>
          <w:bCs/>
          <w:i/>
        </w:rPr>
        <w:t>извещатель</w:t>
      </w:r>
      <w:proofErr w:type="spellEnd"/>
      <w:r w:rsidRPr="003A44F8">
        <w:rPr>
          <w:b/>
          <w:bCs/>
          <w:i/>
        </w:rPr>
        <w:t xml:space="preserve"> </w:t>
      </w:r>
      <w:r w:rsidRPr="003A44F8">
        <w:rPr>
          <w:i/>
        </w:rPr>
        <w:t xml:space="preserve">типа </w:t>
      </w:r>
      <w:r w:rsidRPr="003A44F8">
        <w:rPr>
          <w:b/>
          <w:bCs/>
          <w:i/>
        </w:rPr>
        <w:t xml:space="preserve">КИ-1 </w:t>
      </w:r>
      <w:r w:rsidRPr="003A44F8">
        <w:rPr>
          <w:i/>
        </w:rPr>
        <w:t>(</w:t>
      </w:r>
      <w:r w:rsidRPr="003A44F8">
        <w:t xml:space="preserve">рисунок 6,6) реагирует как на тепло, так и на дым. Он исполнен на базе дымового </w:t>
      </w:r>
      <w:proofErr w:type="spellStart"/>
      <w:r w:rsidRPr="003A44F8">
        <w:t>извещателя</w:t>
      </w:r>
      <w:proofErr w:type="spellEnd"/>
      <w:r w:rsidRPr="003A44F8">
        <w:t xml:space="preserve"> ДИ-1 с добавлением элементов элект</w:t>
      </w:r>
      <w:r w:rsidRPr="003A44F8">
        <w:softHyphen/>
        <w:t>рической схемы, необходимых для обнаружения очага пожара по теплоте. Этот датчик срабатывает при температуре 60...80 "</w:t>
      </w:r>
      <w:proofErr w:type="gramStart"/>
      <w:r w:rsidRPr="003A44F8">
        <w:t>С</w:t>
      </w:r>
      <w:proofErr w:type="gramEnd"/>
      <w:r w:rsidRPr="003A44F8">
        <w:t xml:space="preserve"> или </w:t>
      </w:r>
      <w:proofErr w:type="gramStart"/>
      <w:r w:rsidRPr="003A44F8">
        <w:t>попадании</w:t>
      </w:r>
      <w:proofErr w:type="gramEnd"/>
      <w:r w:rsidRPr="003A44F8">
        <w:t xml:space="preserve"> в него дыма, создаваемого расположенным непосред</w:t>
      </w:r>
      <w:r w:rsidRPr="003A44F8">
        <w:softHyphen/>
        <w:t xml:space="preserve">ственно под </w:t>
      </w:r>
      <w:proofErr w:type="spellStart"/>
      <w:r w:rsidRPr="003A44F8">
        <w:t>извещателем</w:t>
      </w:r>
      <w:proofErr w:type="spellEnd"/>
      <w:r w:rsidRPr="003A44F8">
        <w:t xml:space="preserve"> тлеющим фитилем диаметром </w:t>
      </w:r>
      <w:smartTag w:uri="urn:schemas-microsoft-com:office:smarttags" w:element="metricconverter">
        <w:smartTagPr>
          <w:attr w:name="ProductID" w:val="6 мм"/>
        </w:smartTagPr>
        <w:r w:rsidRPr="003A44F8">
          <w:t>6 мм</w:t>
        </w:r>
      </w:smartTag>
      <w:r w:rsidRPr="003A44F8">
        <w:t xml:space="preserve">. Контролируемая площадь составляет </w:t>
      </w:r>
      <w:smartTag w:uri="urn:schemas-microsoft-com:office:smarttags" w:element="metricconverter">
        <w:smartTagPr>
          <w:attr w:name="ProductID" w:val="100 м2"/>
        </w:smartTagPr>
        <w:r w:rsidRPr="003A44F8">
          <w:t>100 м</w:t>
        </w:r>
        <w:proofErr w:type="gramStart"/>
        <w:r w:rsidRPr="003A44F8">
          <w:rPr>
            <w:vertAlign w:val="superscript"/>
          </w:rPr>
          <w:t>2</w:t>
        </w:r>
      </w:smartTag>
      <w:proofErr w:type="gramEnd"/>
      <w:r w:rsidRPr="003A44F8">
        <w:t>.</w:t>
      </w:r>
    </w:p>
    <w:p w:rsidR="003A44F8" w:rsidRPr="003A44F8" w:rsidRDefault="003A44F8" w:rsidP="003A44F8">
      <w:r w:rsidRPr="003A44F8">
        <w:rPr>
          <w:b/>
          <w:bCs/>
          <w:i/>
        </w:rPr>
        <w:t xml:space="preserve">Ультразвуковые </w:t>
      </w:r>
      <w:proofErr w:type="spellStart"/>
      <w:r w:rsidRPr="003A44F8">
        <w:rPr>
          <w:b/>
          <w:bCs/>
          <w:i/>
        </w:rPr>
        <w:t>извещатели</w:t>
      </w:r>
      <w:proofErr w:type="spellEnd"/>
      <w:r w:rsidRPr="003A44F8">
        <w:rPr>
          <w:b/>
          <w:bCs/>
        </w:rPr>
        <w:t xml:space="preserve"> </w:t>
      </w:r>
      <w:r w:rsidRPr="003A44F8">
        <w:t>(ДУЗ-4) реагируют на колеблющее</w:t>
      </w:r>
      <w:r w:rsidRPr="003A44F8">
        <w:softHyphen/>
        <w:t>ся пламя и движущиеся объекты. Работа датчиков этого типа ос</w:t>
      </w:r>
      <w:r w:rsidRPr="003A44F8">
        <w:softHyphen/>
        <w:t xml:space="preserve">нована на эффекте </w:t>
      </w:r>
      <w:proofErr w:type="spellStart"/>
      <w:r w:rsidRPr="003A44F8">
        <w:t>Допплера</w:t>
      </w:r>
      <w:proofErr w:type="spellEnd"/>
      <w:r w:rsidRPr="003A44F8">
        <w:t>, который заключается в том, что от</w:t>
      </w:r>
      <w:r w:rsidRPr="003A44F8">
        <w:softHyphen/>
        <w:t xml:space="preserve">раженные от движущихся предметов ультразвуковые колебания имеют частоту, отличную от </w:t>
      </w:r>
      <w:proofErr w:type="gramStart"/>
      <w:r w:rsidRPr="003A44F8">
        <w:t>излучаемой</w:t>
      </w:r>
      <w:proofErr w:type="gramEnd"/>
      <w:r w:rsidRPr="003A44F8">
        <w:t xml:space="preserve">. Данные </w:t>
      </w:r>
      <w:proofErr w:type="spellStart"/>
      <w:r w:rsidRPr="003A44F8">
        <w:t>извещатели</w:t>
      </w:r>
      <w:proofErr w:type="spellEnd"/>
      <w:r w:rsidRPr="003A44F8">
        <w:t xml:space="preserve"> бе</w:t>
      </w:r>
      <w:r w:rsidRPr="003A44F8">
        <w:softHyphen/>
        <w:t xml:space="preserve">зынерционны и контролируют площадь до </w:t>
      </w:r>
      <w:smartTag w:uri="urn:schemas-microsoft-com:office:smarttags" w:element="metricconverter">
        <w:smartTagPr>
          <w:attr w:name="ProductID" w:val="1000 м2"/>
        </w:smartTagPr>
        <w:r w:rsidRPr="003A44F8">
          <w:t>1000 м</w:t>
        </w:r>
        <w:proofErr w:type="gramStart"/>
        <w:r w:rsidRPr="003A44F8">
          <w:rPr>
            <w:vertAlign w:val="superscript"/>
          </w:rPr>
          <w:t>2</w:t>
        </w:r>
      </w:smartTag>
      <w:proofErr w:type="gramEnd"/>
      <w:r w:rsidRPr="003A44F8">
        <w:t>.</w:t>
      </w:r>
    </w:p>
    <w:p w:rsidR="003A44F8" w:rsidRPr="003A44F8" w:rsidRDefault="003A44F8" w:rsidP="003A44F8">
      <w:r w:rsidRPr="003A44F8">
        <w:rPr>
          <w:b/>
          <w:bCs/>
          <w:i/>
        </w:rPr>
        <w:t>Пожарно-охранная сигнализирующая установка</w:t>
      </w:r>
      <w:r w:rsidRPr="003A44F8">
        <w:rPr>
          <w:b/>
          <w:bCs/>
        </w:rPr>
        <w:t xml:space="preserve"> </w:t>
      </w:r>
      <w:r w:rsidRPr="003A44F8">
        <w:t>типа ФЭУП (фотоэлектрическое устройство для охраны помещений) работает за счет преобразования инфракрасного излучения в электричес</w:t>
      </w:r>
      <w:r w:rsidRPr="003A44F8">
        <w:softHyphen/>
        <w:t>кую энергию. Охрана объекта достигается за счет создания неви</w:t>
      </w:r>
      <w:r w:rsidRPr="003A44F8">
        <w:softHyphen/>
        <w:t>димого инфракрасного луча вдоль заданного направления и пода</w:t>
      </w:r>
      <w:r w:rsidRPr="003A44F8">
        <w:softHyphen/>
        <w:t>чи сигнала тревоги при ослаблении луча вследствие задымления помещения или пересечения его движущимся объектом.</w:t>
      </w:r>
    </w:p>
    <w:p w:rsidR="003A44F8" w:rsidRPr="003A44F8" w:rsidRDefault="003A44F8" w:rsidP="003A44F8">
      <w:pPr>
        <w:rPr>
          <w:b/>
          <w:bCs/>
        </w:rPr>
      </w:pPr>
      <w:r w:rsidRPr="003A44F8">
        <w:t xml:space="preserve">Необходимо регулярно контролировать исправность </w:t>
      </w:r>
      <w:proofErr w:type="spellStart"/>
      <w:r w:rsidRPr="003A44F8">
        <w:t>извещате</w:t>
      </w:r>
      <w:r w:rsidRPr="003A44F8">
        <w:softHyphen/>
        <w:t>лей</w:t>
      </w:r>
      <w:proofErr w:type="spellEnd"/>
      <w:r w:rsidRPr="003A44F8">
        <w:t xml:space="preserve"> систем ЭПС. Тепловые излучатели проверяют с помощью пе</w:t>
      </w:r>
      <w:r w:rsidRPr="003A44F8">
        <w:softHyphen/>
        <w:t xml:space="preserve">реносного источника теплоты (например, лампы мощностью не менее 150 Вт с рефлектором) не реже одного раза в год. Работу дымовых и комбинированных излучателей контролируют,   как правило, один раз в месяц посредством переносных источников дыма и теплоты. Световые </w:t>
      </w:r>
      <w:proofErr w:type="spellStart"/>
      <w:r w:rsidRPr="003A44F8">
        <w:t>извещатели</w:t>
      </w:r>
      <w:proofErr w:type="spellEnd"/>
      <w:r w:rsidRPr="003A44F8">
        <w:t xml:space="preserve"> проверяют пламенем свечи или спички.</w:t>
      </w:r>
    </w:p>
    <w:p w:rsidR="003A44F8" w:rsidRPr="003A44F8" w:rsidRDefault="003A44F8" w:rsidP="003A44F8">
      <w:pPr>
        <w:rPr>
          <w:b/>
          <w:bCs/>
        </w:rPr>
      </w:pPr>
    </w:p>
    <w:p w:rsidR="000A0D77" w:rsidRDefault="000A0D77">
      <w:bookmarkStart w:id="0" w:name="_GoBack"/>
      <w:bookmarkEnd w:id="0"/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44F8"/>
    <w:rsid w:val="000A0D77"/>
    <w:rsid w:val="003A44F8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44F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44F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A44F8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A44F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2365</Words>
  <Characters>13481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15815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2020-03-29T16:57:00Z</dcterms:created>
  <dcterms:modified xsi:type="dcterms:W3CDTF">2020-03-29T16:58:00Z</dcterms:modified>
</cp:coreProperties>
</file>